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2B43" w:rsidP="007A511D" w:rsidRDefault="009A2B43" w14:paraId="7DF9D356" w14:textId="77777777">
      <w:pPr>
        <w:rPr>
          <w:b/>
          <w:sz w:val="32"/>
          <w:szCs w:val="32"/>
          <w:u w:val="single"/>
        </w:rPr>
      </w:pPr>
    </w:p>
    <w:p w:rsidRPr="008218B6" w:rsidR="00C67873" w:rsidP="007A511D" w:rsidRDefault="00C67873" w14:paraId="7C9E7B89" w14:textId="259C7323">
      <w:pPr>
        <w:rPr>
          <w:b/>
          <w:sz w:val="32"/>
          <w:szCs w:val="32"/>
          <w:u w:val="single"/>
        </w:rPr>
      </w:pPr>
      <w:r w:rsidRPr="008218B6">
        <w:rPr>
          <w:b/>
          <w:sz w:val="32"/>
          <w:szCs w:val="32"/>
          <w:u w:val="single"/>
        </w:rPr>
        <w:t>IN</w:t>
      </w:r>
      <w:r w:rsidRPr="008218B6" w:rsidR="00A549EC">
        <w:rPr>
          <w:b/>
          <w:sz w:val="32"/>
          <w:szCs w:val="32"/>
          <w:u w:val="single"/>
        </w:rPr>
        <w:t>FORMASJONBREV TIL AK</w:t>
      </w:r>
      <w:r w:rsidRPr="008218B6" w:rsidR="00252D15">
        <w:rPr>
          <w:b/>
          <w:sz w:val="32"/>
          <w:szCs w:val="32"/>
          <w:u w:val="single"/>
        </w:rPr>
        <w:t>SJ</w:t>
      </w:r>
      <w:r w:rsidRPr="008218B6" w:rsidR="00A549EC">
        <w:rPr>
          <w:b/>
          <w:sz w:val="32"/>
          <w:szCs w:val="32"/>
          <w:u w:val="single"/>
        </w:rPr>
        <w:t xml:space="preserve">ONÆRENE I </w:t>
      </w:r>
      <w:r w:rsidRPr="008218B6" w:rsidR="00E823FC">
        <w:rPr>
          <w:b/>
          <w:sz w:val="32"/>
          <w:szCs w:val="32"/>
          <w:u w:val="single"/>
        </w:rPr>
        <w:t>PHARMA HOLDINGS</w:t>
      </w:r>
      <w:r w:rsidRPr="008218B6" w:rsidR="009A194B">
        <w:rPr>
          <w:b/>
          <w:sz w:val="32"/>
          <w:szCs w:val="32"/>
          <w:u w:val="single"/>
        </w:rPr>
        <w:t xml:space="preserve"> AS</w:t>
      </w:r>
      <w:r w:rsidRPr="008218B6" w:rsidR="00E00426">
        <w:rPr>
          <w:b/>
          <w:sz w:val="32"/>
          <w:szCs w:val="32"/>
          <w:u w:val="single"/>
        </w:rPr>
        <w:t xml:space="preserve"> </w:t>
      </w:r>
      <w:r w:rsidR="00AF31F6">
        <w:rPr>
          <w:b/>
          <w:sz w:val="32"/>
          <w:szCs w:val="32"/>
          <w:u w:val="single"/>
        </w:rPr>
        <w:t>JANUAR</w:t>
      </w:r>
      <w:r w:rsidRPr="008218B6" w:rsidR="00E00426">
        <w:rPr>
          <w:b/>
          <w:sz w:val="32"/>
          <w:szCs w:val="32"/>
          <w:u w:val="single"/>
        </w:rPr>
        <w:t xml:space="preserve"> 202</w:t>
      </w:r>
      <w:r w:rsidR="0081743A">
        <w:rPr>
          <w:b/>
          <w:sz w:val="32"/>
          <w:szCs w:val="32"/>
          <w:u w:val="single"/>
        </w:rPr>
        <w:t>1</w:t>
      </w:r>
      <w:r w:rsidDel="00AF3E4E" w:rsidR="003162F0">
        <w:rPr>
          <w:b/>
          <w:sz w:val="32"/>
          <w:szCs w:val="32"/>
          <w:u w:val="single"/>
        </w:rPr>
        <w:t>.</w:t>
      </w:r>
    </w:p>
    <w:p w:rsidRPr="00AD69AC" w:rsidR="00D2334C" w:rsidP="002B6740" w:rsidRDefault="00D2334C" w14:paraId="438F0E8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:rsidR="007B13AC" w:rsidP="002B6740" w:rsidRDefault="00E00426" w14:paraId="6CFEB581" w14:textId="6A8284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D69AC">
        <w:rPr>
          <w:rStyle w:val="normaltextrun"/>
        </w:rPr>
        <w:t>Styret</w:t>
      </w:r>
      <w:r w:rsidR="00A123FE">
        <w:rPr>
          <w:rStyle w:val="normaltextrun"/>
        </w:rPr>
        <w:t>s</w:t>
      </w:r>
      <w:r w:rsidRPr="00AD69AC">
        <w:rPr>
          <w:rStyle w:val="normaltextrun"/>
        </w:rPr>
        <w:t xml:space="preserve"> </w:t>
      </w:r>
      <w:r w:rsidR="00C54157">
        <w:rPr>
          <w:rStyle w:val="normaltextrun"/>
        </w:rPr>
        <w:t>forrige</w:t>
      </w:r>
      <w:r w:rsidRPr="00AD69AC" w:rsidR="00B84D43">
        <w:rPr>
          <w:rStyle w:val="normaltextrun"/>
        </w:rPr>
        <w:t xml:space="preserve"> </w:t>
      </w:r>
      <w:r w:rsidRPr="00AD69AC">
        <w:rPr>
          <w:rStyle w:val="normaltextrun"/>
        </w:rPr>
        <w:t>rapport</w:t>
      </w:r>
      <w:r w:rsidRPr="00AD69AC" w:rsidR="00495B1E">
        <w:rPr>
          <w:rStyle w:val="normaltextrun"/>
        </w:rPr>
        <w:t>ering</w:t>
      </w:r>
      <w:r w:rsidRPr="00AD69AC">
        <w:rPr>
          <w:rStyle w:val="normaltextrun"/>
        </w:rPr>
        <w:t xml:space="preserve"> </w:t>
      </w:r>
      <w:r w:rsidRPr="00AD69AC" w:rsidR="00AF2E84">
        <w:rPr>
          <w:rStyle w:val="normaltextrun"/>
        </w:rPr>
        <w:t xml:space="preserve">til aksjonærene </w:t>
      </w:r>
      <w:r w:rsidRPr="00AD69AC" w:rsidR="00B84D43">
        <w:rPr>
          <w:rStyle w:val="normaltextrun"/>
        </w:rPr>
        <w:t xml:space="preserve">var </w:t>
      </w:r>
      <w:r w:rsidRPr="00AD69AC" w:rsidR="0056164A">
        <w:rPr>
          <w:rStyle w:val="normaltextrun"/>
        </w:rPr>
        <w:t>i</w:t>
      </w:r>
      <w:r w:rsidRPr="00AD69AC" w:rsidR="00AF2E84">
        <w:rPr>
          <w:rStyle w:val="normaltextrun"/>
        </w:rPr>
        <w:t xml:space="preserve"> </w:t>
      </w:r>
      <w:r w:rsidR="00B919CB">
        <w:rPr>
          <w:rStyle w:val="normaltextrun"/>
        </w:rPr>
        <w:t xml:space="preserve">informasjonsbrev datert 30. juni 2020. </w:t>
      </w:r>
    </w:p>
    <w:p w:rsidR="007B13AC" w:rsidP="002B6740" w:rsidRDefault="007B13AC" w14:paraId="686ED0F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243083" w:rsidP="002B6740" w:rsidRDefault="001C6ACD" w14:paraId="1FA534F3" w14:textId="467ECD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Andre halvår 2020 </w:t>
      </w:r>
      <w:r w:rsidR="00A32476">
        <w:rPr>
          <w:rStyle w:val="normaltextrun"/>
        </w:rPr>
        <w:t xml:space="preserve">var hektisk og </w:t>
      </w:r>
      <w:r w:rsidR="005C5C82">
        <w:rPr>
          <w:rStyle w:val="normaltextrun"/>
        </w:rPr>
        <w:t>innholdsrik</w:t>
      </w:r>
      <w:r w:rsidR="005342CD">
        <w:rPr>
          <w:rStyle w:val="normaltextrun"/>
        </w:rPr>
        <w:t>t</w:t>
      </w:r>
      <w:r w:rsidR="005C5C82">
        <w:rPr>
          <w:rStyle w:val="normaltextrun"/>
        </w:rPr>
        <w:t xml:space="preserve"> for selskapet. </w:t>
      </w:r>
      <w:r w:rsidR="00C413D7">
        <w:rPr>
          <w:rStyle w:val="normaltextrun"/>
        </w:rPr>
        <w:t xml:space="preserve">Arbeidet med planlegging av </w:t>
      </w:r>
      <w:r w:rsidR="00D10D1A">
        <w:rPr>
          <w:rStyle w:val="normaltextrun"/>
        </w:rPr>
        <w:t xml:space="preserve">selskapets </w:t>
      </w:r>
      <w:r w:rsidR="004D7C18">
        <w:rPr>
          <w:rStyle w:val="normaltextrun"/>
        </w:rPr>
        <w:t xml:space="preserve">tre </w:t>
      </w:r>
      <w:r w:rsidR="00C413D7">
        <w:rPr>
          <w:rStyle w:val="normaltextrun"/>
        </w:rPr>
        <w:t>kliniske studier</w:t>
      </w:r>
      <w:r w:rsidR="00670252">
        <w:rPr>
          <w:rStyle w:val="normaltextrun"/>
        </w:rPr>
        <w:t xml:space="preserve">, som ble presentert i siste informasjonsbrev, </w:t>
      </w:r>
      <w:r w:rsidR="002F57BF">
        <w:rPr>
          <w:rStyle w:val="normaltextrun"/>
        </w:rPr>
        <w:t xml:space="preserve">har </w:t>
      </w:r>
      <w:r w:rsidR="0017112F">
        <w:rPr>
          <w:rStyle w:val="normaltextrun"/>
        </w:rPr>
        <w:t>fortsatt.</w:t>
      </w:r>
      <w:r w:rsidR="004D7C18">
        <w:rPr>
          <w:rStyle w:val="normaltextrun"/>
        </w:rPr>
        <w:t xml:space="preserve"> </w:t>
      </w:r>
      <w:r w:rsidR="00670252">
        <w:rPr>
          <w:rStyle w:val="normaltextrun"/>
        </w:rPr>
        <w:t xml:space="preserve">Selskapet har </w:t>
      </w:r>
      <w:r w:rsidR="004D7C18">
        <w:rPr>
          <w:rStyle w:val="normaltextrun"/>
        </w:rPr>
        <w:t xml:space="preserve">i tillegg </w:t>
      </w:r>
      <w:r w:rsidR="00A220E8">
        <w:rPr>
          <w:rStyle w:val="normaltextrun"/>
        </w:rPr>
        <w:t>ar</w:t>
      </w:r>
      <w:r w:rsidR="001C1B53">
        <w:rPr>
          <w:rStyle w:val="normaltextrun"/>
        </w:rPr>
        <w:t>beidet med</w:t>
      </w:r>
      <w:r w:rsidR="004558FE">
        <w:rPr>
          <w:rStyle w:val="normaltextrun"/>
        </w:rPr>
        <w:t xml:space="preserve"> planlegging og finansiering av kliniske studier</w:t>
      </w:r>
      <w:r w:rsidR="008E2C5D">
        <w:rPr>
          <w:rStyle w:val="normaltextrun"/>
        </w:rPr>
        <w:t xml:space="preserve"> knyttet til</w:t>
      </w:r>
      <w:r w:rsidR="00C73630">
        <w:rPr>
          <w:rStyle w:val="normaltextrun"/>
        </w:rPr>
        <w:t xml:space="preserve"> b</w:t>
      </w:r>
      <w:r w:rsidR="008A1B78">
        <w:rPr>
          <w:rStyle w:val="normaltextrun"/>
        </w:rPr>
        <w:t xml:space="preserve">ehandling avCOVID-19 </w:t>
      </w:r>
      <w:r w:rsidR="008E2C5D">
        <w:rPr>
          <w:rStyle w:val="normaltextrun"/>
        </w:rPr>
        <w:t xml:space="preserve">og </w:t>
      </w:r>
      <w:r w:rsidR="00E7609E">
        <w:rPr>
          <w:rStyle w:val="normaltextrun"/>
        </w:rPr>
        <w:t>Infeksiøs Konjunktivitt (</w:t>
      </w:r>
      <w:r w:rsidR="00BE68C2">
        <w:rPr>
          <w:rStyle w:val="normaltextrun"/>
        </w:rPr>
        <w:t>øyekatarr</w:t>
      </w:r>
      <w:r w:rsidR="00E7609E">
        <w:rPr>
          <w:rStyle w:val="normaltextrun"/>
        </w:rPr>
        <w:t>).</w:t>
      </w:r>
    </w:p>
    <w:p w:rsidR="00243083" w:rsidP="002B6740" w:rsidRDefault="00243083" w14:paraId="666B4C9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9761C8" w:rsidP="002B6740" w:rsidRDefault="00D10D1A" w14:paraId="31305897" w14:textId="033C13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D</w:t>
      </w:r>
      <w:r w:rsidR="00545A91">
        <w:rPr>
          <w:rStyle w:val="normaltextrun"/>
        </w:rPr>
        <w:t xml:space="preserve">essverre har </w:t>
      </w:r>
      <w:r>
        <w:rPr>
          <w:rStyle w:val="normaltextrun"/>
        </w:rPr>
        <w:t xml:space="preserve">oppstart </w:t>
      </w:r>
      <w:r w:rsidR="000F3775">
        <w:rPr>
          <w:rStyle w:val="normaltextrun"/>
        </w:rPr>
        <w:t xml:space="preserve">av </w:t>
      </w:r>
      <w:r w:rsidR="001309B8">
        <w:rPr>
          <w:rStyle w:val="normaltextrun"/>
        </w:rPr>
        <w:t xml:space="preserve">de </w:t>
      </w:r>
      <w:r w:rsidR="00605B3F">
        <w:rPr>
          <w:rStyle w:val="normaltextrun"/>
        </w:rPr>
        <w:t>kliniske</w:t>
      </w:r>
      <w:r w:rsidR="000F3775">
        <w:rPr>
          <w:rStyle w:val="normaltextrun"/>
        </w:rPr>
        <w:t xml:space="preserve"> studie</w:t>
      </w:r>
      <w:r w:rsidR="001309B8">
        <w:rPr>
          <w:rStyle w:val="normaltextrun"/>
        </w:rPr>
        <w:t>ne</w:t>
      </w:r>
      <w:r w:rsidR="00605B3F">
        <w:rPr>
          <w:rStyle w:val="normaltextrun"/>
        </w:rPr>
        <w:t xml:space="preserve"> </w:t>
      </w:r>
      <w:r w:rsidR="005A036F">
        <w:rPr>
          <w:rStyle w:val="normaltextrun"/>
        </w:rPr>
        <w:t xml:space="preserve">blitt </w:t>
      </w:r>
      <w:r w:rsidR="00416957">
        <w:rPr>
          <w:rStyle w:val="normaltextrun"/>
        </w:rPr>
        <w:t>noen måneder</w:t>
      </w:r>
      <w:r w:rsidR="005A036F">
        <w:rPr>
          <w:rStyle w:val="normaltextrun"/>
        </w:rPr>
        <w:t xml:space="preserve"> </w:t>
      </w:r>
      <w:r>
        <w:rPr>
          <w:rStyle w:val="normaltextrun"/>
        </w:rPr>
        <w:t>forsinket</w:t>
      </w:r>
      <w:r w:rsidR="000F3775">
        <w:rPr>
          <w:rStyle w:val="normaltextrun"/>
        </w:rPr>
        <w:t xml:space="preserve">. </w:t>
      </w:r>
      <w:r w:rsidR="000D0E1A">
        <w:rPr>
          <w:rStyle w:val="normaltextrun"/>
        </w:rPr>
        <w:t>Årsaken er sammensatt</w:t>
      </w:r>
      <w:r w:rsidR="00BD66AA">
        <w:rPr>
          <w:rStyle w:val="normaltextrun"/>
        </w:rPr>
        <w:t>,</w:t>
      </w:r>
      <w:r w:rsidR="00914382">
        <w:rPr>
          <w:rStyle w:val="normaltextrun"/>
        </w:rPr>
        <w:t xml:space="preserve"> Covid-19 situasjonen </w:t>
      </w:r>
      <w:r w:rsidR="00082F27">
        <w:rPr>
          <w:rStyle w:val="normaltextrun"/>
        </w:rPr>
        <w:t>og Brexit har påvirk</w:t>
      </w:r>
      <w:r w:rsidR="009C467E">
        <w:rPr>
          <w:rStyle w:val="normaltextrun"/>
        </w:rPr>
        <w:t>e</w:t>
      </w:r>
      <w:r w:rsidR="00082F27">
        <w:rPr>
          <w:rStyle w:val="normaltextrun"/>
        </w:rPr>
        <w:t>t fremdrift</w:t>
      </w:r>
      <w:r w:rsidR="00E75592">
        <w:rPr>
          <w:rStyle w:val="normaltextrun"/>
        </w:rPr>
        <w:t>,</w:t>
      </w:r>
      <w:r w:rsidR="00082F27">
        <w:rPr>
          <w:rStyle w:val="normaltextrun"/>
        </w:rPr>
        <w:t xml:space="preserve"> men hovedårsaken </w:t>
      </w:r>
      <w:r w:rsidR="00123968">
        <w:rPr>
          <w:rStyle w:val="normaltextrun"/>
        </w:rPr>
        <w:t>til</w:t>
      </w:r>
      <w:r w:rsidR="00082F27">
        <w:rPr>
          <w:rStyle w:val="normaltextrun"/>
        </w:rPr>
        <w:t xml:space="preserve"> </w:t>
      </w:r>
      <w:r w:rsidR="00E75592">
        <w:rPr>
          <w:rStyle w:val="normaltextrun"/>
        </w:rPr>
        <w:t>forsinkelsene er at p</w:t>
      </w:r>
      <w:r w:rsidR="00C874C7">
        <w:rPr>
          <w:rStyle w:val="normaltextrun"/>
        </w:rPr>
        <w:t>roduksjon</w:t>
      </w:r>
      <w:r w:rsidR="005F3FE0">
        <w:rPr>
          <w:rStyle w:val="normaltextrun"/>
        </w:rPr>
        <w:t>en</w:t>
      </w:r>
      <w:r w:rsidR="00C874C7">
        <w:rPr>
          <w:rStyle w:val="normaltextrun"/>
        </w:rPr>
        <w:t xml:space="preserve"> av </w:t>
      </w:r>
      <w:r w:rsidR="0026299E">
        <w:rPr>
          <w:rStyle w:val="normaltextrun"/>
        </w:rPr>
        <w:t>legemiddel</w:t>
      </w:r>
      <w:r w:rsidR="005E7D07">
        <w:rPr>
          <w:rStyle w:val="normaltextrun"/>
        </w:rPr>
        <w:t xml:space="preserve">et </w:t>
      </w:r>
      <w:r w:rsidR="00DA1053">
        <w:rPr>
          <w:rStyle w:val="normaltextrun"/>
        </w:rPr>
        <w:t>som skal prøves i klinikken</w:t>
      </w:r>
      <w:r w:rsidR="0026299E">
        <w:rPr>
          <w:rStyle w:val="normaltextrun"/>
        </w:rPr>
        <w:t xml:space="preserve"> (LTX-109 3 % hydrogel) </w:t>
      </w:r>
      <w:r w:rsidR="00C15C67">
        <w:rPr>
          <w:rStyle w:val="normaltextrun"/>
        </w:rPr>
        <w:t xml:space="preserve">ble forsinket på grunn av </w:t>
      </w:r>
      <w:r w:rsidR="00E0689D">
        <w:rPr>
          <w:rStyle w:val="normaltextrun"/>
        </w:rPr>
        <w:t>feil i</w:t>
      </w:r>
      <w:r w:rsidR="00DF3EE5">
        <w:rPr>
          <w:rStyle w:val="normaltextrun"/>
        </w:rPr>
        <w:t xml:space="preserve"> </w:t>
      </w:r>
      <w:r w:rsidR="00C15C67">
        <w:rPr>
          <w:rStyle w:val="normaltextrun"/>
        </w:rPr>
        <w:t>produksjon</w:t>
      </w:r>
      <w:r w:rsidR="00D71AC4">
        <w:rPr>
          <w:rStyle w:val="normaltextrun"/>
        </w:rPr>
        <w:t>sprosessen</w:t>
      </w:r>
      <w:r w:rsidR="00480151">
        <w:rPr>
          <w:rStyle w:val="normaltextrun"/>
        </w:rPr>
        <w:t xml:space="preserve"> </w:t>
      </w:r>
      <w:r w:rsidR="00F60F8C">
        <w:rPr>
          <w:rStyle w:val="normaltextrun"/>
        </w:rPr>
        <w:t>i England</w:t>
      </w:r>
      <w:r w:rsidR="00232397">
        <w:rPr>
          <w:rStyle w:val="normaltextrun"/>
        </w:rPr>
        <w:t xml:space="preserve">. </w:t>
      </w:r>
      <w:r w:rsidR="008F34C6">
        <w:rPr>
          <w:rStyle w:val="normaltextrun"/>
        </w:rPr>
        <w:t>Rep</w:t>
      </w:r>
      <w:r w:rsidR="00232397">
        <w:rPr>
          <w:rStyle w:val="normaltextrun"/>
        </w:rPr>
        <w:t>roduksjon</w:t>
      </w:r>
      <w:r w:rsidR="008F34C6">
        <w:rPr>
          <w:rStyle w:val="normaltextrun"/>
        </w:rPr>
        <w:t xml:space="preserve"> er </w:t>
      </w:r>
      <w:r w:rsidR="00F60F8C">
        <w:rPr>
          <w:rStyle w:val="normaltextrun"/>
        </w:rPr>
        <w:t xml:space="preserve">gjennomført </w:t>
      </w:r>
      <w:r w:rsidR="002B2DE5">
        <w:rPr>
          <w:rStyle w:val="normaltextrun"/>
        </w:rPr>
        <w:t>med gode resultat</w:t>
      </w:r>
      <w:r w:rsidDel="00D06B8B" w:rsidR="002B2DE5">
        <w:rPr>
          <w:rStyle w:val="normaltextrun"/>
        </w:rPr>
        <w:t xml:space="preserve">er </w:t>
      </w:r>
      <w:r w:rsidR="002B2DE5">
        <w:rPr>
          <w:rStyle w:val="normaltextrun"/>
        </w:rPr>
        <w:t xml:space="preserve">og </w:t>
      </w:r>
      <w:r w:rsidR="00FA66BE">
        <w:rPr>
          <w:rStyle w:val="normaltextrun"/>
        </w:rPr>
        <w:t>legemiddel</w:t>
      </w:r>
      <w:r w:rsidR="008509AF">
        <w:rPr>
          <w:rStyle w:val="normaltextrun"/>
        </w:rPr>
        <w:t>et</w:t>
      </w:r>
      <w:r w:rsidR="00FA66BE">
        <w:rPr>
          <w:rStyle w:val="normaltextrun"/>
        </w:rPr>
        <w:t xml:space="preserve"> </w:t>
      </w:r>
      <w:r w:rsidR="00B5608C">
        <w:rPr>
          <w:rStyle w:val="normaltextrun"/>
        </w:rPr>
        <w:t>forventes levert</w:t>
      </w:r>
      <w:r w:rsidR="00AF448B">
        <w:rPr>
          <w:rStyle w:val="normaltextrun"/>
        </w:rPr>
        <w:t xml:space="preserve"> til studiestedene</w:t>
      </w:r>
      <w:r w:rsidR="009469DC">
        <w:rPr>
          <w:rStyle w:val="normaltextrun"/>
        </w:rPr>
        <w:t xml:space="preserve"> </w:t>
      </w:r>
      <w:r w:rsidR="005356E7">
        <w:rPr>
          <w:rStyle w:val="normaltextrun"/>
        </w:rPr>
        <w:t xml:space="preserve">i Sverige og Norge </w:t>
      </w:r>
      <w:r w:rsidR="009469DC">
        <w:rPr>
          <w:rStyle w:val="normaltextrun"/>
        </w:rPr>
        <w:t>ila</w:t>
      </w:r>
      <w:r w:rsidR="001F145D">
        <w:rPr>
          <w:rStyle w:val="normaltextrun"/>
        </w:rPr>
        <w:t>.</w:t>
      </w:r>
      <w:r w:rsidR="00DF525A">
        <w:rPr>
          <w:rStyle w:val="normaltextrun"/>
        </w:rPr>
        <w:t xml:space="preserve"> februar</w:t>
      </w:r>
      <w:r w:rsidR="009469DC">
        <w:rPr>
          <w:rStyle w:val="normaltextrun"/>
        </w:rPr>
        <w:t xml:space="preserve"> 2021.</w:t>
      </w:r>
      <w:r w:rsidR="00B5608C">
        <w:rPr>
          <w:rStyle w:val="normaltextrun"/>
        </w:rPr>
        <w:t xml:space="preserve"> </w:t>
      </w:r>
    </w:p>
    <w:p w:rsidR="00242620" w:rsidP="002B6740" w:rsidRDefault="00242620" w14:paraId="5DEDD279" w14:textId="36660E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A22ECD" w:rsidP="002B6740" w:rsidRDefault="00A22ECD" w14:paraId="0442B8EC" w14:textId="64A027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Status</w:t>
      </w:r>
      <w:r w:rsidDel="00615D61">
        <w:rPr>
          <w:rStyle w:val="normaltextrun"/>
        </w:rPr>
        <w:t xml:space="preserve"> </w:t>
      </w:r>
      <w:r w:rsidR="007606D7">
        <w:rPr>
          <w:rStyle w:val="normaltextrun"/>
        </w:rPr>
        <w:t>for</w:t>
      </w:r>
      <w:r>
        <w:rPr>
          <w:rStyle w:val="normaltextrun"/>
        </w:rPr>
        <w:t xml:space="preserve"> de </w:t>
      </w:r>
      <w:r w:rsidR="00D757A5">
        <w:rPr>
          <w:rStyle w:val="normaltextrun"/>
        </w:rPr>
        <w:t xml:space="preserve">tre </w:t>
      </w:r>
      <w:r>
        <w:rPr>
          <w:rStyle w:val="normaltextrun"/>
        </w:rPr>
        <w:t>kliniske studie</w:t>
      </w:r>
      <w:r w:rsidR="00D757A5">
        <w:rPr>
          <w:rStyle w:val="normaltextrun"/>
        </w:rPr>
        <w:t>ne</w:t>
      </w:r>
      <w:r w:rsidR="003B1BAE">
        <w:rPr>
          <w:rStyle w:val="normaltextrun"/>
        </w:rPr>
        <w:t xml:space="preserve"> </w:t>
      </w:r>
      <w:r w:rsidR="005E42F4">
        <w:rPr>
          <w:rStyle w:val="normaltextrun"/>
        </w:rPr>
        <w:t xml:space="preserve">som har mottatt offentlige tilskudd </w:t>
      </w:r>
      <w:r w:rsidR="003B1BAE">
        <w:rPr>
          <w:rStyle w:val="normaltextrun"/>
        </w:rPr>
        <w:t>gjennomgås i det følgende</w:t>
      </w:r>
      <w:r w:rsidR="00E1223F">
        <w:rPr>
          <w:rStyle w:val="normaltextrun"/>
        </w:rPr>
        <w:t>:</w:t>
      </w:r>
      <w:r w:rsidDel="00E1223F">
        <w:rPr>
          <w:rStyle w:val="normaltextrun"/>
        </w:rPr>
        <w:t xml:space="preserve"> </w:t>
      </w:r>
    </w:p>
    <w:p w:rsidRPr="00AD69AC" w:rsidR="007844B9" w:rsidP="007844B9" w:rsidRDefault="007844B9" w14:paraId="215DFEB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u w:val="single"/>
        </w:rPr>
      </w:pPr>
    </w:p>
    <w:p w:rsidR="00606B98" w:rsidP="00C1048B" w:rsidRDefault="007844B9" w14:paraId="5C09B6E4" w14:textId="673FA2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 w:rsidRPr="00AD69AC">
        <w:rPr>
          <w:rStyle w:val="normaltextrun"/>
          <w:u w:val="single"/>
        </w:rPr>
        <w:t>Nasal Dekolonisering</w:t>
      </w:r>
    </w:p>
    <w:p w:rsidR="008B58CD" w:rsidP="00963963" w:rsidRDefault="008B58CD" w14:paraId="55FA660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8B58CD" w:rsidP="00963963" w:rsidRDefault="008B58CD" w14:paraId="58ACA76C" w14:textId="710655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B58CD">
        <w:rPr>
          <w:rStyle w:val="normaltextrun"/>
        </w:rPr>
        <w:t xml:space="preserve">Selskapet </w:t>
      </w:r>
      <w:r w:rsidR="00E9069F">
        <w:rPr>
          <w:rStyle w:val="normaltextrun"/>
        </w:rPr>
        <w:t xml:space="preserve">har </w:t>
      </w:r>
      <w:r w:rsidR="005A4DF3">
        <w:rPr>
          <w:rStyle w:val="normaltextrun"/>
        </w:rPr>
        <w:t xml:space="preserve">fått </w:t>
      </w:r>
      <w:r w:rsidR="00EF1F11">
        <w:rPr>
          <w:rStyle w:val="normaltextrun"/>
        </w:rPr>
        <w:t xml:space="preserve">vitenskapelige råd </w:t>
      </w:r>
      <w:r w:rsidR="00C32164">
        <w:rPr>
          <w:rStyle w:val="normaltextrun"/>
        </w:rPr>
        <w:t xml:space="preserve">og avklaringer </w:t>
      </w:r>
      <w:r w:rsidR="00EF1F11">
        <w:rPr>
          <w:rStyle w:val="normaltextrun"/>
        </w:rPr>
        <w:t xml:space="preserve">fra </w:t>
      </w:r>
      <w:r w:rsidR="00E8770C">
        <w:rPr>
          <w:rStyle w:val="normaltextrun"/>
        </w:rPr>
        <w:t>Europe</w:t>
      </w:r>
      <w:r w:rsidR="008D5207">
        <w:rPr>
          <w:rStyle w:val="normaltextrun"/>
        </w:rPr>
        <w:t>an M</w:t>
      </w:r>
      <w:r w:rsidR="00A2289F">
        <w:rPr>
          <w:rStyle w:val="normaltextrun"/>
        </w:rPr>
        <w:t>edicines</w:t>
      </w:r>
      <w:r w:rsidR="00FE24C6">
        <w:rPr>
          <w:rStyle w:val="normaltextrun"/>
        </w:rPr>
        <w:t xml:space="preserve"> </w:t>
      </w:r>
      <w:r w:rsidR="003A1AF1">
        <w:rPr>
          <w:rStyle w:val="normaltextrun"/>
        </w:rPr>
        <w:t xml:space="preserve">Agency </w:t>
      </w:r>
      <w:r w:rsidR="00644017">
        <w:rPr>
          <w:rStyle w:val="normaltextrun"/>
        </w:rPr>
        <w:t>(</w:t>
      </w:r>
      <w:r w:rsidR="00F62AAA">
        <w:rPr>
          <w:rStyle w:val="normaltextrun"/>
        </w:rPr>
        <w:t>«</w:t>
      </w:r>
      <w:r w:rsidR="00335A63">
        <w:rPr>
          <w:rStyle w:val="normaltextrun"/>
        </w:rPr>
        <w:t>EMA</w:t>
      </w:r>
      <w:r w:rsidR="00F62AAA">
        <w:rPr>
          <w:rStyle w:val="normaltextrun"/>
        </w:rPr>
        <w:t>»</w:t>
      </w:r>
      <w:r w:rsidR="00335A63">
        <w:rPr>
          <w:rStyle w:val="normaltextrun"/>
        </w:rPr>
        <w:t>,</w:t>
      </w:r>
      <w:r w:rsidR="00593968">
        <w:rPr>
          <w:rStyle w:val="normaltextrun"/>
        </w:rPr>
        <w:t xml:space="preserve"> </w:t>
      </w:r>
      <w:r w:rsidRPr="008B58CD">
        <w:rPr>
          <w:rStyle w:val="normaltextrun"/>
        </w:rPr>
        <w:t xml:space="preserve">regulatoriske </w:t>
      </w:r>
      <w:r w:rsidRPr="008B58CD" w:rsidR="00BE595B">
        <w:rPr>
          <w:rStyle w:val="normaltextrun"/>
        </w:rPr>
        <w:t>myndighet</w:t>
      </w:r>
      <w:r w:rsidR="00BE595B">
        <w:rPr>
          <w:rStyle w:val="normaltextrun"/>
        </w:rPr>
        <w:t>er</w:t>
      </w:r>
      <w:r w:rsidRPr="008B58CD">
        <w:rPr>
          <w:rStyle w:val="normaltextrun"/>
        </w:rPr>
        <w:t xml:space="preserve"> </w:t>
      </w:r>
      <w:r w:rsidR="00644017">
        <w:rPr>
          <w:rStyle w:val="normaltextrun"/>
        </w:rPr>
        <w:t xml:space="preserve">i EU) </w:t>
      </w:r>
      <w:r w:rsidR="00C32164">
        <w:rPr>
          <w:rStyle w:val="normaltextrun"/>
        </w:rPr>
        <w:t xml:space="preserve">i forbindelse med </w:t>
      </w:r>
      <w:r w:rsidR="00EA0A91">
        <w:rPr>
          <w:rStyle w:val="normaltextrun"/>
        </w:rPr>
        <w:t xml:space="preserve">utforming og omfang </w:t>
      </w:r>
      <w:r w:rsidR="00C32164">
        <w:rPr>
          <w:rStyle w:val="normaltextrun"/>
        </w:rPr>
        <w:t>av</w:t>
      </w:r>
      <w:r w:rsidR="00EA0A91">
        <w:rPr>
          <w:rStyle w:val="normaltextrun"/>
        </w:rPr>
        <w:t xml:space="preserve"> selskapets</w:t>
      </w:r>
      <w:r w:rsidR="00C32164">
        <w:rPr>
          <w:rStyle w:val="normaltextrun"/>
        </w:rPr>
        <w:t xml:space="preserve"> </w:t>
      </w:r>
      <w:r w:rsidR="0054362E">
        <w:rPr>
          <w:rStyle w:val="normaltextrun"/>
        </w:rPr>
        <w:t xml:space="preserve">utviklingsløp </w:t>
      </w:r>
      <w:r w:rsidR="00EA0A91">
        <w:rPr>
          <w:rStyle w:val="normaltextrun"/>
        </w:rPr>
        <w:t xml:space="preserve">frem </w:t>
      </w:r>
      <w:r w:rsidR="0054362E">
        <w:rPr>
          <w:rStyle w:val="normaltextrun"/>
        </w:rPr>
        <w:t xml:space="preserve">mot godkjenning av LTX-109 som </w:t>
      </w:r>
      <w:r w:rsidR="00E8202B">
        <w:rPr>
          <w:rStyle w:val="normaltextrun"/>
        </w:rPr>
        <w:t>legemiddel for N</w:t>
      </w:r>
      <w:r w:rsidR="00FE24C6">
        <w:rPr>
          <w:rStyle w:val="normaltextrun"/>
        </w:rPr>
        <w:t>asal Dekolonisering.</w:t>
      </w:r>
      <w:r w:rsidR="00EA0A91">
        <w:rPr>
          <w:rStyle w:val="normaltextrun"/>
        </w:rPr>
        <w:t xml:space="preserve"> </w:t>
      </w:r>
      <w:r w:rsidR="00306915">
        <w:rPr>
          <w:rStyle w:val="normaltextrun"/>
        </w:rPr>
        <w:t xml:space="preserve">EMA bekreftet at </w:t>
      </w:r>
      <w:r w:rsidR="00CE50D0">
        <w:rPr>
          <w:rStyle w:val="normaltextrun"/>
        </w:rPr>
        <w:t xml:space="preserve">mikrobiologisk </w:t>
      </w:r>
      <w:r w:rsidR="00FA3F7F">
        <w:rPr>
          <w:rStyle w:val="normaltextrun"/>
        </w:rPr>
        <w:t xml:space="preserve">eradikering </w:t>
      </w:r>
      <w:r w:rsidR="00AA66FC">
        <w:rPr>
          <w:rStyle w:val="normaltextrun"/>
        </w:rPr>
        <w:t xml:space="preserve">anses som </w:t>
      </w:r>
      <w:r w:rsidR="004C653B">
        <w:rPr>
          <w:rStyle w:val="normaltextrun"/>
        </w:rPr>
        <w:t>tilfredsstillende</w:t>
      </w:r>
      <w:r w:rsidR="00AA66FC">
        <w:rPr>
          <w:rStyle w:val="normaltextrun"/>
        </w:rPr>
        <w:t xml:space="preserve"> </w:t>
      </w:r>
      <w:r w:rsidR="00FA6D1B">
        <w:rPr>
          <w:rStyle w:val="normaltextrun"/>
        </w:rPr>
        <w:t>mål (</w:t>
      </w:r>
      <w:r w:rsidR="00E12725">
        <w:rPr>
          <w:rStyle w:val="normaltextrun"/>
        </w:rPr>
        <w:t>P</w:t>
      </w:r>
      <w:r w:rsidR="00FA6D1B">
        <w:rPr>
          <w:rStyle w:val="normaltextrun"/>
        </w:rPr>
        <w:t>rim</w:t>
      </w:r>
      <w:r w:rsidR="0021436E">
        <w:rPr>
          <w:rStyle w:val="normaltextrun"/>
        </w:rPr>
        <w:t xml:space="preserve">ary </w:t>
      </w:r>
      <w:r w:rsidR="00E12725">
        <w:rPr>
          <w:rStyle w:val="normaltextrun"/>
        </w:rPr>
        <w:t>e</w:t>
      </w:r>
      <w:r w:rsidR="0021436E">
        <w:rPr>
          <w:rStyle w:val="normaltextrun"/>
        </w:rPr>
        <w:t>ndpoint)</w:t>
      </w:r>
      <w:r w:rsidR="00FA6D1B">
        <w:rPr>
          <w:rStyle w:val="normaltextrun"/>
        </w:rPr>
        <w:t xml:space="preserve"> </w:t>
      </w:r>
      <w:r w:rsidR="00681681">
        <w:rPr>
          <w:rStyle w:val="normaltextrun"/>
        </w:rPr>
        <w:t>for å søke om markedsgodkjenning på sikt</w:t>
      </w:r>
      <w:r w:rsidR="0021436E">
        <w:rPr>
          <w:rStyle w:val="normaltextrun"/>
        </w:rPr>
        <w:t xml:space="preserve">. </w:t>
      </w:r>
      <w:r w:rsidR="005B643B">
        <w:rPr>
          <w:rStyle w:val="normaltextrun"/>
        </w:rPr>
        <w:t>S</w:t>
      </w:r>
      <w:r w:rsidR="0021436E">
        <w:rPr>
          <w:rStyle w:val="normaltextrun"/>
        </w:rPr>
        <w:t xml:space="preserve">elskapet </w:t>
      </w:r>
      <w:r w:rsidR="00B36E17">
        <w:rPr>
          <w:rStyle w:val="normaltextrun"/>
        </w:rPr>
        <w:t xml:space="preserve">vil </w:t>
      </w:r>
      <w:r w:rsidR="005B643B">
        <w:rPr>
          <w:rStyle w:val="normaltextrun"/>
        </w:rPr>
        <w:t xml:space="preserve">dermed </w:t>
      </w:r>
      <w:r w:rsidR="0021436E">
        <w:rPr>
          <w:rStyle w:val="normaltextrun"/>
        </w:rPr>
        <w:t xml:space="preserve">ikke </w:t>
      </w:r>
      <w:r w:rsidR="00573D79">
        <w:rPr>
          <w:rStyle w:val="normaltextrun"/>
        </w:rPr>
        <w:t>trenge</w:t>
      </w:r>
      <w:r w:rsidR="0021436E">
        <w:rPr>
          <w:rStyle w:val="normaltextrun"/>
        </w:rPr>
        <w:t xml:space="preserve"> å vise til </w:t>
      </w:r>
      <w:r w:rsidR="00B36E17">
        <w:rPr>
          <w:rStyle w:val="normaltextrun"/>
        </w:rPr>
        <w:t xml:space="preserve">klinisk </w:t>
      </w:r>
      <w:r w:rsidR="00327BFD">
        <w:rPr>
          <w:rStyle w:val="normaltextrun"/>
        </w:rPr>
        <w:t>nytte i form av reduksjon av postoperative infeksjoner</w:t>
      </w:r>
      <w:r w:rsidR="00FE3556">
        <w:rPr>
          <w:rStyle w:val="normaltextrun"/>
        </w:rPr>
        <w:t xml:space="preserve"> (Clinical Endpoint</w:t>
      </w:r>
      <w:r w:rsidR="0096281A">
        <w:rPr>
          <w:rStyle w:val="normaltextrun"/>
        </w:rPr>
        <w:t>)</w:t>
      </w:r>
      <w:r w:rsidR="00C555AD">
        <w:rPr>
          <w:rStyle w:val="normaltextrun"/>
        </w:rPr>
        <w:t>,</w:t>
      </w:r>
      <w:r w:rsidR="0096281A">
        <w:rPr>
          <w:rStyle w:val="normaltextrun"/>
        </w:rPr>
        <w:t xml:space="preserve"> </w:t>
      </w:r>
      <w:r w:rsidR="00681681">
        <w:rPr>
          <w:rStyle w:val="normaltextrun"/>
        </w:rPr>
        <w:t>hvilket innebærer</w:t>
      </w:r>
      <w:r w:rsidR="0096281A">
        <w:rPr>
          <w:rStyle w:val="normaltextrun"/>
        </w:rPr>
        <w:t xml:space="preserve"> </w:t>
      </w:r>
      <w:r w:rsidR="00096557">
        <w:rPr>
          <w:rStyle w:val="normaltextrun"/>
        </w:rPr>
        <w:t xml:space="preserve">at </w:t>
      </w:r>
      <w:r w:rsidR="00681681">
        <w:rPr>
          <w:rStyle w:val="normaltextrun"/>
        </w:rPr>
        <w:t>vi kan kjøre registreringsstudier med langt</w:t>
      </w:r>
      <w:r w:rsidR="00B36E17">
        <w:rPr>
          <w:rStyle w:val="normaltextrun"/>
        </w:rPr>
        <w:t xml:space="preserve"> færre </w:t>
      </w:r>
      <w:r w:rsidR="00681681">
        <w:rPr>
          <w:rStyle w:val="normaltextrun"/>
        </w:rPr>
        <w:t xml:space="preserve">innrullerte </w:t>
      </w:r>
      <w:r w:rsidR="00B36E17">
        <w:rPr>
          <w:rStyle w:val="normaltextrun"/>
        </w:rPr>
        <w:t>pasienter</w:t>
      </w:r>
      <w:r w:rsidR="00681681">
        <w:rPr>
          <w:rStyle w:val="normaltextrun"/>
        </w:rPr>
        <w:t>, og dermed en vesentlig lavere kostnad</w:t>
      </w:r>
      <w:r w:rsidR="00B84A6A">
        <w:rPr>
          <w:rStyle w:val="normaltextrun"/>
        </w:rPr>
        <w:t>.</w:t>
      </w:r>
      <w:r w:rsidR="0075173D">
        <w:rPr>
          <w:rStyle w:val="normaltextrun"/>
        </w:rPr>
        <w:t xml:space="preserve"> </w:t>
      </w:r>
      <w:r w:rsidR="007D6744">
        <w:rPr>
          <w:rStyle w:val="normaltextrun"/>
        </w:rPr>
        <w:t>Selskapet er tilfreds med denne avklaringen som vil ha stor innvirkning på omfang, kostn</w:t>
      </w:r>
      <w:r w:rsidR="0066268D">
        <w:rPr>
          <w:rStyle w:val="normaltextrun"/>
        </w:rPr>
        <w:t>a</w:t>
      </w:r>
      <w:r w:rsidR="007D6744">
        <w:rPr>
          <w:rStyle w:val="normaltextrun"/>
        </w:rPr>
        <w:t>der og tid</w:t>
      </w:r>
      <w:r w:rsidR="001751BF">
        <w:rPr>
          <w:rStyle w:val="normaltextrun"/>
        </w:rPr>
        <w:t xml:space="preserve"> frem til godkjenning av LTX-109 som </w:t>
      </w:r>
      <w:r w:rsidR="00800C4B">
        <w:rPr>
          <w:rStyle w:val="normaltextrun"/>
        </w:rPr>
        <w:t>legemiddel for nasal dekolonisering.</w:t>
      </w:r>
    </w:p>
    <w:p w:rsidR="008B58CD" w:rsidP="00963963" w:rsidRDefault="008B58CD" w14:paraId="61D96BD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290040" w:rsidP="00963963" w:rsidRDefault="00963963" w14:paraId="508CB7DE" w14:textId="5E2A43FD">
      <w:pPr>
        <w:pStyle w:val="paragraph"/>
        <w:spacing w:before="0" w:beforeAutospacing="0" w:after="0" w:afterAutospacing="0"/>
        <w:jc w:val="both"/>
        <w:textAlignment w:val="baseline"/>
      </w:pPr>
      <w:r w:rsidRPr="00AD69AC">
        <w:rPr>
          <w:rStyle w:val="normaltextrun"/>
        </w:rPr>
        <w:t xml:space="preserve">I den </w:t>
      </w:r>
      <w:r>
        <w:rPr>
          <w:rStyle w:val="normaltextrun"/>
        </w:rPr>
        <w:t xml:space="preserve">første </w:t>
      </w:r>
      <w:r w:rsidRPr="00AD69AC">
        <w:rPr>
          <w:rStyle w:val="normaltextrun"/>
        </w:rPr>
        <w:t xml:space="preserve">delen </w:t>
      </w:r>
      <w:r>
        <w:rPr>
          <w:rStyle w:val="normaltextrun"/>
        </w:rPr>
        <w:t xml:space="preserve">av </w:t>
      </w:r>
      <w:r w:rsidR="00EE1C41">
        <w:rPr>
          <w:rStyle w:val="normaltextrun"/>
        </w:rPr>
        <w:t>ND-</w:t>
      </w:r>
      <w:r>
        <w:rPr>
          <w:rStyle w:val="normaltextrun"/>
        </w:rPr>
        <w:t xml:space="preserve">studien </w:t>
      </w:r>
      <w:r w:rsidRPr="00AD69AC">
        <w:rPr>
          <w:rStyle w:val="normaltextrun"/>
        </w:rPr>
        <w:t xml:space="preserve">skal </w:t>
      </w:r>
      <w:r w:rsidR="00F107C8">
        <w:rPr>
          <w:rStyle w:val="normaltextrun"/>
        </w:rPr>
        <w:t>vi</w:t>
      </w:r>
      <w:r w:rsidRPr="00AD69AC">
        <w:rPr>
          <w:rStyle w:val="normaltextrun"/>
        </w:rPr>
        <w:t xml:space="preserve"> teste intensivbehandling (</w:t>
      </w:r>
      <w:r w:rsidR="005C1544">
        <w:rPr>
          <w:rStyle w:val="normaltextrun"/>
        </w:rPr>
        <w:t xml:space="preserve">til sammen </w:t>
      </w:r>
      <w:r w:rsidRPr="00AD69AC">
        <w:rPr>
          <w:rStyle w:val="normaltextrun"/>
        </w:rPr>
        <w:t>4 </w:t>
      </w:r>
      <w:r w:rsidR="00C91D81">
        <w:rPr>
          <w:rStyle w:val="normaltextrun"/>
        </w:rPr>
        <w:t xml:space="preserve">påføringer i nesen </w:t>
      </w:r>
      <w:r w:rsidR="005C1544">
        <w:rPr>
          <w:rStyle w:val="normaltextrun"/>
        </w:rPr>
        <w:t>med 2 timer mellom hver</w:t>
      </w:r>
      <w:r w:rsidRPr="00AD69AC">
        <w:rPr>
          <w:rStyle w:val="normaltextrun"/>
        </w:rPr>
        <w:t>; dvs. 6 timer</w:t>
      </w:r>
      <w:r w:rsidR="001049F4">
        <w:rPr>
          <w:rStyle w:val="normaltextrun"/>
        </w:rPr>
        <w:t>s</w:t>
      </w:r>
      <w:r w:rsidRPr="00AD69AC">
        <w:rPr>
          <w:rStyle w:val="normaltextrun"/>
        </w:rPr>
        <w:t> behandlingstid) på 16 frivillige</w:t>
      </w:r>
      <w:r w:rsidR="005D5103">
        <w:rPr>
          <w:rStyle w:val="normaltextrun"/>
        </w:rPr>
        <w:t>, der 12 mottar LTX-109 3 % gel og 4 mottar placebo</w:t>
      </w:r>
      <w:r w:rsidRPr="00AD69AC">
        <w:rPr>
          <w:rStyle w:val="normaltextrun"/>
        </w:rPr>
        <w:t xml:space="preserve">. I andre del av studien er planen å kjøre intensivbehandling på </w:t>
      </w:r>
      <w:r w:rsidR="00290B45">
        <w:rPr>
          <w:rStyle w:val="normaltextrun"/>
        </w:rPr>
        <w:t xml:space="preserve">minimum 36 </w:t>
      </w:r>
      <w:r w:rsidRPr="00AD69AC">
        <w:rPr>
          <w:rStyle w:val="normaltextrun"/>
        </w:rPr>
        <w:t xml:space="preserve">pasienter som skal gjennomgå operasjon ved Skåne Universitetssykehus. </w:t>
      </w:r>
      <w:r w:rsidRPr="005A1D48">
        <w:rPr>
          <w:rStyle w:val="normaltextrun"/>
        </w:rPr>
        <w:t xml:space="preserve">I tillegg til Skåne Universitetssykehus, </w:t>
      </w:r>
      <w:r>
        <w:rPr>
          <w:rStyle w:val="normaltextrun"/>
        </w:rPr>
        <w:t xml:space="preserve">er det lagt til rette for å kunne aktivere </w:t>
      </w:r>
      <w:r w:rsidRPr="005A1D48">
        <w:rPr>
          <w:rStyle w:val="normaltextrun"/>
        </w:rPr>
        <w:t xml:space="preserve">ytterligere </w:t>
      </w:r>
      <w:r w:rsidR="00BA56A5">
        <w:rPr>
          <w:rStyle w:val="normaltextrun"/>
        </w:rPr>
        <w:t>e</w:t>
      </w:r>
      <w:r w:rsidR="00AE2C36">
        <w:rPr>
          <w:rStyle w:val="normaltextrun"/>
        </w:rPr>
        <w:t>tt</w:t>
      </w:r>
      <w:r>
        <w:rPr>
          <w:rStyle w:val="normaltextrun"/>
        </w:rPr>
        <w:t xml:space="preserve"> </w:t>
      </w:r>
      <w:r w:rsidRPr="005A1D48">
        <w:rPr>
          <w:rStyle w:val="normaltextrun"/>
        </w:rPr>
        <w:t>studie</w:t>
      </w:r>
      <w:r w:rsidR="00AE2C36">
        <w:rPr>
          <w:rStyle w:val="normaltextrun"/>
        </w:rPr>
        <w:t>sted</w:t>
      </w:r>
      <w:r w:rsidRPr="005A1D48">
        <w:rPr>
          <w:rStyle w:val="normaltextrun"/>
        </w:rPr>
        <w:t xml:space="preserve"> i del to</w:t>
      </w:r>
      <w:r>
        <w:rPr>
          <w:rStyle w:val="normaltextrun"/>
        </w:rPr>
        <w:t xml:space="preserve"> av studien ved behov</w:t>
      </w:r>
      <w:r w:rsidR="000E7B58">
        <w:rPr>
          <w:rStyle w:val="normaltextrun"/>
        </w:rPr>
        <w:t xml:space="preserve">. </w:t>
      </w:r>
      <w:r w:rsidR="004226BB">
        <w:rPr>
          <w:rStyle w:val="normaltextrun"/>
        </w:rPr>
        <w:t xml:space="preserve">Selskapet er i dialog med </w:t>
      </w:r>
      <w:r w:rsidR="00B1451B">
        <w:rPr>
          <w:rStyle w:val="normaltextrun"/>
        </w:rPr>
        <w:t xml:space="preserve">mulige </w:t>
      </w:r>
      <w:r w:rsidR="000E7B58">
        <w:rPr>
          <w:rStyle w:val="normaltextrun"/>
        </w:rPr>
        <w:t>studie</w:t>
      </w:r>
      <w:r w:rsidR="00BA56A5">
        <w:rPr>
          <w:rStyle w:val="normaltextrun"/>
        </w:rPr>
        <w:t>steder</w:t>
      </w:r>
      <w:r w:rsidR="004226BB">
        <w:rPr>
          <w:rStyle w:val="normaltextrun"/>
        </w:rPr>
        <w:t xml:space="preserve"> i </w:t>
      </w:r>
      <w:r w:rsidR="00B1451B">
        <w:rPr>
          <w:rStyle w:val="normaltextrun"/>
        </w:rPr>
        <w:t xml:space="preserve">bla. </w:t>
      </w:r>
      <w:r w:rsidR="004226BB">
        <w:rPr>
          <w:rStyle w:val="normaltextrun"/>
        </w:rPr>
        <w:t>Spania/Katalonia</w:t>
      </w:r>
      <w:r>
        <w:rPr>
          <w:rStyle w:val="normaltextrun"/>
        </w:rPr>
        <w:t>.</w:t>
      </w:r>
      <w:r w:rsidRPr="001B5BF4">
        <w:t xml:space="preserve"> </w:t>
      </w:r>
      <w:r w:rsidR="00E84763">
        <w:t xml:space="preserve">Pharma Holdings </w:t>
      </w:r>
      <w:r w:rsidR="005239FB">
        <w:t xml:space="preserve">har </w:t>
      </w:r>
      <w:r w:rsidR="00E84763">
        <w:t>innlede</w:t>
      </w:r>
      <w:r w:rsidR="005E62C8">
        <w:t>t</w:t>
      </w:r>
      <w:r w:rsidR="00E84763">
        <w:t xml:space="preserve"> diskusjoner med såkalte «</w:t>
      </w:r>
      <w:bookmarkStart w:name="_Hlk62137562" w:id="0"/>
      <w:r w:rsidR="00E84763">
        <w:t>decision makers</w:t>
      </w:r>
      <w:bookmarkEnd w:id="0"/>
      <w:r w:rsidR="00E84763">
        <w:t>» mht hvilken pris vi vil kunne oppnå på vårt produkt når det lanseres.</w:t>
      </w:r>
    </w:p>
    <w:p w:rsidR="00290040" w:rsidP="00963963" w:rsidRDefault="00290040" w14:paraId="7EBFD882" w14:textId="77777777">
      <w:pPr>
        <w:pStyle w:val="paragraph"/>
        <w:spacing w:before="0" w:beforeAutospacing="0" w:after="0" w:afterAutospacing="0"/>
        <w:jc w:val="both"/>
        <w:textAlignment w:val="baseline"/>
      </w:pPr>
    </w:p>
    <w:p w:rsidR="005B60F8" w:rsidRDefault="005B60F8" w14:paraId="7314D10A" w14:textId="77777777">
      <w:pPr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>
        <w:br w:type="page"/>
      </w:r>
    </w:p>
    <w:p w:rsidR="00963963" w:rsidP="00963963" w:rsidRDefault="00963963" w14:paraId="730C4AE7" w14:textId="6F9A6E02">
      <w:pPr>
        <w:pStyle w:val="paragraph"/>
        <w:spacing w:before="0" w:beforeAutospacing="0" w:after="0" w:afterAutospacing="0"/>
        <w:jc w:val="both"/>
        <w:textAlignment w:val="baseline"/>
      </w:pPr>
      <w:r>
        <w:lastRenderedPageBreak/>
        <w:t xml:space="preserve">Status og planer </w:t>
      </w:r>
      <w:r w:rsidR="00416957">
        <w:t>per januar 2021</w:t>
      </w:r>
      <w:r>
        <w:t>:</w:t>
      </w:r>
    </w:p>
    <w:p w:rsidRPr="00C1048B" w:rsidR="00963963" w:rsidP="00C1048B" w:rsidRDefault="00963963" w14:paraId="5FDDCB8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:rsidR="00CC2CA9" w:rsidP="007B59DA" w:rsidRDefault="0055583D" w14:paraId="2B0CE043" w14:textId="518DB1A8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Søknad om gjennomføring av </w:t>
      </w:r>
      <w:r w:rsidR="00C1048B">
        <w:rPr>
          <w:rStyle w:val="normaltextrun"/>
        </w:rPr>
        <w:t xml:space="preserve">første del av </w:t>
      </w:r>
      <w:r>
        <w:rPr>
          <w:rStyle w:val="normaltextrun"/>
        </w:rPr>
        <w:t>ND-studien</w:t>
      </w:r>
      <w:r w:rsidR="006E786F">
        <w:rPr>
          <w:rStyle w:val="normaltextrun"/>
        </w:rPr>
        <w:t xml:space="preserve"> </w:t>
      </w:r>
      <w:r>
        <w:rPr>
          <w:rStyle w:val="normaltextrun"/>
        </w:rPr>
        <w:t xml:space="preserve">er godkjent av </w:t>
      </w:r>
      <w:r w:rsidR="00F012E2">
        <w:rPr>
          <w:rStyle w:val="normaltextrun"/>
        </w:rPr>
        <w:t xml:space="preserve">Läkemedelsverket </w:t>
      </w:r>
      <w:r w:rsidR="002B3451">
        <w:rPr>
          <w:rStyle w:val="normaltextrun"/>
        </w:rPr>
        <w:t xml:space="preserve">og </w:t>
      </w:r>
      <w:r w:rsidRPr="002B3451" w:rsidR="002B3451">
        <w:rPr>
          <w:rStyle w:val="normaltextrun"/>
        </w:rPr>
        <w:t xml:space="preserve">Etikprövningsmyndigheten </w:t>
      </w:r>
      <w:r w:rsidR="00885A89">
        <w:rPr>
          <w:rStyle w:val="normaltextrun"/>
        </w:rPr>
        <w:t>i Sverige</w:t>
      </w:r>
      <w:r w:rsidR="00416957">
        <w:rPr>
          <w:rStyle w:val="normaltextrun"/>
        </w:rPr>
        <w:t>.</w:t>
      </w:r>
    </w:p>
    <w:p w:rsidR="0062727F" w:rsidP="005F2AEC" w:rsidRDefault="00B066E7" w14:paraId="752BE4EA" w14:textId="585A71FF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Behandling</w:t>
      </w:r>
      <w:r w:rsidR="003E48FF">
        <w:rPr>
          <w:rStyle w:val="normaltextrun"/>
        </w:rPr>
        <w:t xml:space="preserve"> </w:t>
      </w:r>
      <w:r>
        <w:rPr>
          <w:rStyle w:val="normaltextrun"/>
        </w:rPr>
        <w:t xml:space="preserve">starter </w:t>
      </w:r>
      <w:r w:rsidR="0062727F">
        <w:rPr>
          <w:rStyle w:val="normaltextrun"/>
        </w:rPr>
        <w:t>22. februar</w:t>
      </w:r>
      <w:r w:rsidR="00E75A59">
        <w:rPr>
          <w:rStyle w:val="normaltextrun"/>
        </w:rPr>
        <w:t xml:space="preserve"> </w:t>
      </w:r>
      <w:r w:rsidR="0062727F">
        <w:rPr>
          <w:rStyle w:val="normaltextrun"/>
        </w:rPr>
        <w:t>2021.</w:t>
      </w:r>
      <w:r w:rsidR="005F2AEC">
        <w:rPr>
          <w:rStyle w:val="normaltextrun"/>
        </w:rPr>
        <w:t xml:space="preserve"> </w:t>
      </w:r>
      <w:r w:rsidR="0087293C">
        <w:rPr>
          <w:rStyle w:val="normaltextrun"/>
        </w:rPr>
        <w:t xml:space="preserve">Siste behandling forventes å være </w:t>
      </w:r>
      <w:r w:rsidR="00290040">
        <w:rPr>
          <w:rStyle w:val="normaltextrun"/>
        </w:rPr>
        <w:t xml:space="preserve">gjennomført </w:t>
      </w:r>
      <w:r w:rsidR="0069668A">
        <w:rPr>
          <w:rStyle w:val="normaltextrun"/>
        </w:rPr>
        <w:t>innen utgangen av mars 2021.</w:t>
      </w:r>
    </w:p>
    <w:p w:rsidR="009C316F" w:rsidP="009C316F" w:rsidRDefault="00324168" w14:paraId="3983D102" w14:textId="72675406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Studie</w:t>
      </w:r>
      <w:r w:rsidR="00E75A59">
        <w:rPr>
          <w:rStyle w:val="normaltextrun"/>
        </w:rPr>
        <w:t>rapport</w:t>
      </w:r>
      <w:r>
        <w:rPr>
          <w:rStyle w:val="normaltextrun"/>
        </w:rPr>
        <w:t xml:space="preserve"> forventes å </w:t>
      </w:r>
      <w:r w:rsidR="00E75A59">
        <w:rPr>
          <w:rStyle w:val="normaltextrun"/>
        </w:rPr>
        <w:t xml:space="preserve">foreligge </w:t>
      </w:r>
      <w:r w:rsidR="00534A4E">
        <w:rPr>
          <w:rStyle w:val="normaltextrun"/>
        </w:rPr>
        <w:t>i mai</w:t>
      </w:r>
      <w:r w:rsidR="00E75A59">
        <w:rPr>
          <w:rStyle w:val="normaltextrun"/>
        </w:rPr>
        <w:t xml:space="preserve"> </w:t>
      </w:r>
      <w:r w:rsidR="009C316F">
        <w:rPr>
          <w:rStyle w:val="normaltextrun"/>
        </w:rPr>
        <w:t>2021</w:t>
      </w:r>
      <w:r w:rsidR="00416957">
        <w:rPr>
          <w:rStyle w:val="normaltextrun"/>
        </w:rPr>
        <w:t>.</w:t>
      </w:r>
    </w:p>
    <w:p w:rsidR="009C316F" w:rsidP="10AF1F7A" w:rsidRDefault="00F031DE" w14:paraId="1001E881" w14:textId="20D42BCA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10AF1F7A">
        <w:rPr>
          <w:rStyle w:val="normaltextrun"/>
        </w:rPr>
        <w:t>Studiedesign og studie</w:t>
      </w:r>
      <w:r w:rsidRPr="10AF1F7A" w:rsidR="00796CFE">
        <w:rPr>
          <w:rStyle w:val="normaltextrun"/>
        </w:rPr>
        <w:t>søknad</w:t>
      </w:r>
      <w:r w:rsidRPr="10AF1F7A">
        <w:rPr>
          <w:rStyle w:val="normaltextrun"/>
        </w:rPr>
        <w:t xml:space="preserve"> </w:t>
      </w:r>
      <w:r w:rsidRPr="10AF1F7A" w:rsidR="008F2B46">
        <w:rPr>
          <w:rStyle w:val="normaltextrun"/>
        </w:rPr>
        <w:t>for</w:t>
      </w:r>
      <w:r w:rsidRPr="10AF1F7A">
        <w:rPr>
          <w:rStyle w:val="normaltextrun"/>
        </w:rPr>
        <w:t xml:space="preserve"> a</w:t>
      </w:r>
      <w:r w:rsidRPr="10AF1F7A" w:rsidR="006E786F">
        <w:rPr>
          <w:rStyle w:val="normaltextrun"/>
        </w:rPr>
        <w:t xml:space="preserve">ndre del av ND studien </w:t>
      </w:r>
      <w:r w:rsidRPr="10AF1F7A">
        <w:rPr>
          <w:rStyle w:val="normaltextrun"/>
        </w:rPr>
        <w:t>forventes</w:t>
      </w:r>
      <w:r w:rsidRPr="10AF1F7A" w:rsidR="00DB7251">
        <w:rPr>
          <w:rStyle w:val="normaltextrun"/>
        </w:rPr>
        <w:t xml:space="preserve"> </w:t>
      </w:r>
      <w:r w:rsidR="00770592">
        <w:rPr>
          <w:rStyle w:val="normaltextrun"/>
        </w:rPr>
        <w:t xml:space="preserve">å </w:t>
      </w:r>
      <w:r w:rsidR="00194167">
        <w:rPr>
          <w:rStyle w:val="normaltextrun"/>
        </w:rPr>
        <w:t xml:space="preserve">kunne </w:t>
      </w:r>
      <w:r w:rsidRPr="10AF1F7A">
        <w:rPr>
          <w:rStyle w:val="normaltextrun"/>
        </w:rPr>
        <w:t xml:space="preserve">sendes til </w:t>
      </w:r>
      <w:r w:rsidRPr="10AF1F7A" w:rsidR="003E48FF">
        <w:rPr>
          <w:rStyle w:val="normaltextrun"/>
        </w:rPr>
        <w:t>godkjenning hos svenske myndigheter ila</w:t>
      </w:r>
      <w:r w:rsidR="00194167">
        <w:rPr>
          <w:rStyle w:val="normaltextrun"/>
        </w:rPr>
        <w:t>.</w:t>
      </w:r>
      <w:r w:rsidRPr="10AF1F7A" w:rsidR="003E48FF">
        <w:rPr>
          <w:rStyle w:val="normaltextrun"/>
        </w:rPr>
        <w:t xml:space="preserve"> høste</w:t>
      </w:r>
      <w:r w:rsidRPr="10AF1F7A" w:rsidR="007014AF">
        <w:rPr>
          <w:rStyle w:val="normaltextrun"/>
        </w:rPr>
        <w:t>n</w:t>
      </w:r>
      <w:r w:rsidRPr="10AF1F7A" w:rsidR="003E48FF">
        <w:rPr>
          <w:rStyle w:val="normaltextrun"/>
        </w:rPr>
        <w:t xml:space="preserve"> 2021</w:t>
      </w:r>
      <w:r w:rsidR="00E72529">
        <w:rPr>
          <w:rStyle w:val="normaltextrun"/>
        </w:rPr>
        <w:t>.</w:t>
      </w:r>
    </w:p>
    <w:p w:rsidR="007014AF" w:rsidP="009C316F" w:rsidRDefault="00524A78" w14:paraId="4E9DA734" w14:textId="12D7ED9B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Behandling av pasienter i a</w:t>
      </w:r>
      <w:r w:rsidR="007014AF">
        <w:rPr>
          <w:rStyle w:val="normaltextrun"/>
        </w:rPr>
        <w:t>nde del av studien forventes</w:t>
      </w:r>
      <w:r>
        <w:rPr>
          <w:rStyle w:val="normaltextrun"/>
        </w:rPr>
        <w:t xml:space="preserve"> å starte i</w:t>
      </w:r>
      <w:r w:rsidR="0084593C">
        <w:rPr>
          <w:rStyle w:val="normaltextrun"/>
        </w:rPr>
        <w:t xml:space="preserve"> 4. kvartal 2021</w:t>
      </w:r>
      <w:r w:rsidR="007014AF">
        <w:rPr>
          <w:rStyle w:val="normaltextrun"/>
        </w:rPr>
        <w:t xml:space="preserve"> </w:t>
      </w:r>
    </w:p>
    <w:p w:rsidRPr="00AD69AC" w:rsidR="007844B9" w:rsidP="007844B9" w:rsidRDefault="008F2B46" w14:paraId="39D9BABD" w14:textId="058D83F2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Andre del av ND studien forventes </w:t>
      </w:r>
      <w:r w:rsidR="00A74FA9">
        <w:rPr>
          <w:rStyle w:val="normaltextrun"/>
        </w:rPr>
        <w:t>å være ferdig</w:t>
      </w:r>
      <w:r>
        <w:rPr>
          <w:rStyle w:val="normaltextrun"/>
        </w:rPr>
        <w:t xml:space="preserve"> ila</w:t>
      </w:r>
      <w:r w:rsidR="00D25470">
        <w:rPr>
          <w:rStyle w:val="normaltextrun"/>
        </w:rPr>
        <w:t>.</w:t>
      </w:r>
      <w:r>
        <w:rPr>
          <w:rStyle w:val="normaltextrun"/>
        </w:rPr>
        <w:t xml:space="preserve"> første halvår 2022</w:t>
      </w:r>
      <w:r w:rsidR="00817B77">
        <w:rPr>
          <w:rStyle w:val="normaltextrun"/>
        </w:rPr>
        <w:t>.</w:t>
      </w:r>
    </w:p>
    <w:p w:rsidRPr="00AD69AC" w:rsidR="007844B9" w:rsidP="007844B9" w:rsidRDefault="007844B9" w14:paraId="70DDC5B1" w14:textId="77777777">
      <w:pPr>
        <w:pStyle w:val="paragraph"/>
        <w:spacing w:before="0" w:beforeAutospacing="0" w:after="0" w:afterAutospacing="0"/>
        <w:jc w:val="both"/>
        <w:textAlignment w:val="baseline"/>
      </w:pPr>
      <w:r w:rsidRPr="00AD69AC">
        <w:rPr>
          <w:rStyle w:val="eop"/>
        </w:rPr>
        <w:t> </w:t>
      </w:r>
    </w:p>
    <w:p w:rsidR="00AF417F" w:rsidP="00A47DD0" w:rsidRDefault="007844B9" w14:paraId="7E811D9D" w14:textId="0B60152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D69AC">
        <w:rPr>
          <w:rStyle w:val="normaltextrun"/>
          <w:u w:val="single"/>
        </w:rPr>
        <w:t>Hidradenitis Suppurativa (Svettekjertelbetennelse)</w:t>
      </w:r>
      <w:r w:rsidRPr="00AD69AC">
        <w:rPr>
          <w:rStyle w:val="eop"/>
        </w:rPr>
        <w:t> </w:t>
      </w:r>
    </w:p>
    <w:p w:rsidR="00F207BA" w:rsidP="00A47DD0" w:rsidRDefault="00F207BA" w14:paraId="301EF26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84593C" w:rsidP="00A47DD0" w:rsidRDefault="00A47DD0" w14:paraId="5660ADC0" w14:textId="44CA41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D69AC">
        <w:rPr>
          <w:rStyle w:val="normaltextrun"/>
        </w:rPr>
        <w:t xml:space="preserve">Hidradenitis-studien er en </w:t>
      </w:r>
      <w:r w:rsidR="0032320B">
        <w:rPr>
          <w:rStyle w:val="normaltextrun"/>
        </w:rPr>
        <w:t>«</w:t>
      </w:r>
      <w:r w:rsidRPr="00AD69AC">
        <w:rPr>
          <w:rStyle w:val="normaltextrun"/>
        </w:rPr>
        <w:t>Proof o</w:t>
      </w:r>
      <w:r w:rsidR="00E84763">
        <w:rPr>
          <w:rStyle w:val="normaltextrun"/>
        </w:rPr>
        <w:t>f</w:t>
      </w:r>
      <w:r w:rsidRPr="00AD69AC">
        <w:rPr>
          <w:rStyle w:val="normaltextrun"/>
        </w:rPr>
        <w:t xml:space="preserve"> Concept</w:t>
      </w:r>
      <w:r w:rsidR="0032320B">
        <w:rPr>
          <w:rStyle w:val="normaltextrun"/>
        </w:rPr>
        <w:t>»-</w:t>
      </w:r>
      <w:r w:rsidRPr="00AD69AC">
        <w:rPr>
          <w:rStyle w:val="normaltextrun"/>
        </w:rPr>
        <w:t>studie som skal kjøres på 16 pasienter i samarbeid med Hudavdelingen ved Universitetssykehuset i Tromsø</w:t>
      </w:r>
      <w:r w:rsidR="00FB3468">
        <w:rPr>
          <w:rStyle w:val="normaltextrun"/>
        </w:rPr>
        <w:t xml:space="preserve">. </w:t>
      </w:r>
      <w:r w:rsidR="0032320B">
        <w:rPr>
          <w:rStyle w:val="normaltextrun"/>
        </w:rPr>
        <w:t>P</w:t>
      </w:r>
      <w:r w:rsidR="00290B45">
        <w:rPr>
          <w:rStyle w:val="normaltextrun"/>
        </w:rPr>
        <w:t>asiente</w:t>
      </w:r>
      <w:r w:rsidR="00F84699">
        <w:rPr>
          <w:rStyle w:val="normaltextrun"/>
        </w:rPr>
        <w:t>ne</w:t>
      </w:r>
      <w:r w:rsidR="00290B45">
        <w:rPr>
          <w:rStyle w:val="normaltextrun"/>
        </w:rPr>
        <w:t xml:space="preserve"> </w:t>
      </w:r>
      <w:r w:rsidR="00AE7683">
        <w:rPr>
          <w:rStyle w:val="normaltextrun"/>
        </w:rPr>
        <w:t>skal behandles med</w:t>
      </w:r>
      <w:r w:rsidR="00290B45">
        <w:rPr>
          <w:rStyle w:val="normaltextrun"/>
        </w:rPr>
        <w:t xml:space="preserve"> LTX-1</w:t>
      </w:r>
      <w:r w:rsidR="00AE7683">
        <w:rPr>
          <w:rStyle w:val="normaltextrun"/>
        </w:rPr>
        <w:t>0</w:t>
      </w:r>
      <w:r w:rsidR="00290B45">
        <w:rPr>
          <w:rStyle w:val="normaltextrun"/>
        </w:rPr>
        <w:t xml:space="preserve">9 </w:t>
      </w:r>
      <w:r w:rsidR="006B186D">
        <w:rPr>
          <w:rStyle w:val="normaltextrun"/>
        </w:rPr>
        <w:t xml:space="preserve">3 % gel to ganger om dagen i </w:t>
      </w:r>
      <w:r w:rsidR="0043113B">
        <w:rPr>
          <w:rStyle w:val="normaltextrun"/>
        </w:rPr>
        <w:t>seks</w:t>
      </w:r>
      <w:r w:rsidR="006B186D">
        <w:rPr>
          <w:rStyle w:val="normaltextrun"/>
        </w:rPr>
        <w:t xml:space="preserve"> uker. </w:t>
      </w:r>
    </w:p>
    <w:p w:rsidR="0084593C" w:rsidP="00A47DD0" w:rsidRDefault="0084593C" w14:paraId="6B017B8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43113B" w:rsidP="00A47DD0" w:rsidRDefault="00290B45" w14:paraId="7E3BFDB8" w14:textId="2416B9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t>Status og planer per januar 2021:</w:t>
      </w:r>
    </w:p>
    <w:p w:rsidR="00787694" w:rsidP="0043113B" w:rsidRDefault="00A47DD0" w14:paraId="4A91FE8D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S</w:t>
      </w:r>
      <w:r w:rsidR="00787694">
        <w:rPr>
          <w:rStyle w:val="normaltextrun"/>
        </w:rPr>
        <w:t>tudies</w:t>
      </w:r>
      <w:r w:rsidRPr="00AD69AC">
        <w:rPr>
          <w:rStyle w:val="normaltextrun"/>
        </w:rPr>
        <w:t>øknad</w:t>
      </w:r>
      <w:r>
        <w:rPr>
          <w:rStyle w:val="normaltextrun"/>
        </w:rPr>
        <w:t xml:space="preserve"> </w:t>
      </w:r>
      <w:r w:rsidR="00787694">
        <w:rPr>
          <w:rStyle w:val="normaltextrun"/>
        </w:rPr>
        <w:t>er godkjent av</w:t>
      </w:r>
      <w:r w:rsidRPr="00AD69AC">
        <w:rPr>
          <w:rStyle w:val="normaltextrun"/>
        </w:rPr>
        <w:t> SLV (Statens Legemiddelverk) og REK (Regional Etisk Komite). </w:t>
      </w:r>
    </w:p>
    <w:p w:rsidR="009D5EAA" w:rsidP="009D5EAA" w:rsidRDefault="000C5DF5" w14:paraId="7F46448D" w14:textId="66A76919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B</w:t>
      </w:r>
      <w:r w:rsidR="009D5EAA">
        <w:rPr>
          <w:rStyle w:val="normaltextrun"/>
        </w:rPr>
        <w:t>ehandling av pasientene i</w:t>
      </w:r>
      <w:r w:rsidR="00D66DDF">
        <w:rPr>
          <w:rStyle w:val="normaltextrun"/>
        </w:rPr>
        <w:t xml:space="preserve"> starte</w:t>
      </w:r>
      <w:r w:rsidR="004C1199">
        <w:rPr>
          <w:rStyle w:val="normaltextrun"/>
        </w:rPr>
        <w:t>r i</w:t>
      </w:r>
      <w:r w:rsidR="009D5EAA">
        <w:rPr>
          <w:rStyle w:val="normaltextrun"/>
        </w:rPr>
        <w:t xml:space="preserve"> mars 2021</w:t>
      </w:r>
      <w:r w:rsidR="005D07E8">
        <w:rPr>
          <w:rStyle w:val="normaltextrun"/>
        </w:rPr>
        <w:t>.</w:t>
      </w:r>
      <w:r w:rsidRPr="009D5EAA" w:rsidR="009D5EAA">
        <w:rPr>
          <w:rStyle w:val="normaltextrun"/>
        </w:rPr>
        <w:t xml:space="preserve"> </w:t>
      </w:r>
      <w:r w:rsidR="009D5EAA">
        <w:rPr>
          <w:rStyle w:val="normaltextrun"/>
        </w:rPr>
        <w:t>Siste behandling forventes å være ferdig i</w:t>
      </w:r>
      <w:r w:rsidR="009827F2">
        <w:rPr>
          <w:rStyle w:val="normaltextrun"/>
        </w:rPr>
        <w:t xml:space="preserve">la april </w:t>
      </w:r>
      <w:r w:rsidR="009D5EAA">
        <w:rPr>
          <w:rStyle w:val="normaltextrun"/>
        </w:rPr>
        <w:t>2021.</w:t>
      </w:r>
    </w:p>
    <w:p w:rsidR="00F90D6F" w:rsidP="009D5EAA" w:rsidRDefault="00F90D6F" w14:paraId="3C4F6E93" w14:textId="356157BD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Oppfølging av pasientene foregår frem til sommeren 2021.</w:t>
      </w:r>
    </w:p>
    <w:p w:rsidR="009D5EAA" w:rsidP="009D5EAA" w:rsidRDefault="009D5EAA" w14:paraId="45C0D008" w14:textId="501F5B16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Studierapport forventes å foreligge </w:t>
      </w:r>
      <w:r w:rsidR="00D66DDF">
        <w:rPr>
          <w:rStyle w:val="normaltextrun"/>
        </w:rPr>
        <w:t xml:space="preserve">tidlig </w:t>
      </w:r>
      <w:r w:rsidR="00343D30">
        <w:rPr>
          <w:rStyle w:val="normaltextrun"/>
        </w:rPr>
        <w:t>i 3</w:t>
      </w:r>
      <w:r w:rsidR="0084593C">
        <w:rPr>
          <w:rStyle w:val="normaltextrun"/>
        </w:rPr>
        <w:t>.</w:t>
      </w:r>
      <w:r w:rsidR="00343D30">
        <w:rPr>
          <w:rStyle w:val="normaltextrun"/>
        </w:rPr>
        <w:t xml:space="preserve"> kvartal</w:t>
      </w:r>
      <w:r>
        <w:rPr>
          <w:rStyle w:val="normaltextrun"/>
        </w:rPr>
        <w:t xml:space="preserve"> 2021.</w:t>
      </w:r>
    </w:p>
    <w:p w:rsidR="007844B9" w:rsidP="002B6740" w:rsidRDefault="007844B9" w14:paraId="4CC5058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336A93" w:rsidP="002B6740" w:rsidRDefault="00336A93" w14:paraId="5D0A1AE5" w14:textId="67B6B8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A47DD0" w:rsidP="00A47DD0" w:rsidRDefault="00A47DD0" w14:paraId="2C7951F9" w14:textId="2DEA2A2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D69AC">
        <w:rPr>
          <w:rStyle w:val="normaltextrun"/>
          <w:u w:val="single"/>
        </w:rPr>
        <w:t>Acne Vulgaris (kviser)</w:t>
      </w:r>
      <w:r w:rsidRPr="00AD69AC">
        <w:rPr>
          <w:rStyle w:val="eop"/>
        </w:rPr>
        <w:t> </w:t>
      </w:r>
    </w:p>
    <w:p w:rsidR="00F207BA" w:rsidP="10AF1F7A" w:rsidRDefault="00F207BA" w14:paraId="57B30AE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1322CD" w:rsidR="00A47DD0" w:rsidP="10AF1F7A" w:rsidRDefault="00A47DD0" w14:paraId="454A8A69" w14:textId="5E22D5D1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</w:rPr>
      </w:pPr>
      <w:r w:rsidRPr="10AF1F7A">
        <w:rPr>
          <w:rStyle w:val="normaltextrun"/>
        </w:rPr>
        <w:t>Selskapet</w:t>
      </w:r>
      <w:r w:rsidR="00720CCC">
        <w:rPr>
          <w:rStyle w:val="normaltextrun"/>
        </w:rPr>
        <w:t>s</w:t>
      </w:r>
      <w:r w:rsidRPr="10AF1F7A">
        <w:rPr>
          <w:rStyle w:val="normaltextrun"/>
        </w:rPr>
        <w:t xml:space="preserve"> </w:t>
      </w:r>
      <w:r w:rsidRPr="10AF1F7A" w:rsidR="004036CE">
        <w:rPr>
          <w:rStyle w:val="normaltextrun"/>
        </w:rPr>
        <w:t xml:space="preserve">plan er å </w:t>
      </w:r>
      <w:r w:rsidRPr="10AF1F7A">
        <w:rPr>
          <w:rStyle w:val="normaltextrun"/>
        </w:rPr>
        <w:t>gjennomføre studien på Acne Vulgaris i samarbeid med Hudavdelingen ved Universitetssykehuset i Tromsø</w:t>
      </w:r>
      <w:r w:rsidRPr="10AF1F7A">
        <w:rPr>
          <w:rStyle w:val="eop"/>
        </w:rPr>
        <w:t>.</w:t>
      </w:r>
      <w:r w:rsidRPr="10AF1F7A">
        <w:rPr>
          <w:rStyle w:val="normaltextrun"/>
        </w:rPr>
        <w:t> </w:t>
      </w:r>
      <w:r w:rsidRPr="10AF1F7A" w:rsidR="00253021">
        <w:rPr>
          <w:rStyle w:val="normaltextrun"/>
        </w:rPr>
        <w:t xml:space="preserve">For å </w:t>
      </w:r>
      <w:r w:rsidRPr="10AF1F7A" w:rsidR="00854A85">
        <w:rPr>
          <w:rStyle w:val="normaltextrun"/>
        </w:rPr>
        <w:t>utnytte kunnskaper ervervet fra Hidradenitis studien er s</w:t>
      </w:r>
      <w:r w:rsidRPr="10AF1F7A" w:rsidR="004036CE">
        <w:rPr>
          <w:rStyle w:val="normaltextrun"/>
        </w:rPr>
        <w:t xml:space="preserve">tudieplanlegging og </w:t>
      </w:r>
      <w:r w:rsidRPr="10AF1F7A" w:rsidR="00FF790B">
        <w:rPr>
          <w:rStyle w:val="normaltextrun"/>
        </w:rPr>
        <w:t xml:space="preserve">gjennomføring </w:t>
      </w:r>
      <w:r w:rsidRPr="10AF1F7A" w:rsidR="00854A85">
        <w:rPr>
          <w:rStyle w:val="normaltextrun"/>
        </w:rPr>
        <w:t xml:space="preserve">av Acne studien </w:t>
      </w:r>
      <w:r w:rsidRPr="10AF1F7A" w:rsidR="00FF790B">
        <w:rPr>
          <w:rStyle w:val="normaltextrun"/>
        </w:rPr>
        <w:t xml:space="preserve">utsatt </w:t>
      </w:r>
      <w:r w:rsidRPr="10AF1F7A" w:rsidR="00854A85">
        <w:rPr>
          <w:rStyle w:val="normaltextrun"/>
        </w:rPr>
        <w:t xml:space="preserve">inntil tilstrekkelige erfaring foreligger fra </w:t>
      </w:r>
      <w:r w:rsidRPr="10AF1F7A" w:rsidR="00FF790B">
        <w:rPr>
          <w:rStyle w:val="eop"/>
        </w:rPr>
        <w:t>Hidradenitis studien</w:t>
      </w:r>
      <w:r w:rsidRPr="10AF1F7A" w:rsidR="005F60FF">
        <w:rPr>
          <w:rStyle w:val="eop"/>
        </w:rPr>
        <w:t>.</w:t>
      </w:r>
      <w:r w:rsidRPr="10AF1F7A" w:rsidR="00FF790B">
        <w:rPr>
          <w:rStyle w:val="eop"/>
        </w:rPr>
        <w:t xml:space="preserve"> </w:t>
      </w:r>
      <w:r>
        <w:t xml:space="preserve">Ambisjonen er å starte </w:t>
      </w:r>
      <w:r w:rsidR="00D15698">
        <w:t>detalj</w:t>
      </w:r>
      <w:r>
        <w:t>planleggingen av</w:t>
      </w:r>
      <w:r w:rsidR="00C22BF8">
        <w:t xml:space="preserve"> </w:t>
      </w:r>
      <w:r>
        <w:t xml:space="preserve">studien </w:t>
      </w:r>
      <w:r w:rsidR="00FF790B">
        <w:t xml:space="preserve">ila våren 2021 og </w:t>
      </w:r>
      <w:r w:rsidR="005213FF">
        <w:t xml:space="preserve">gjennomføre behandlingen av pasienter i løpe av </w:t>
      </w:r>
      <w:r w:rsidR="00431D8F">
        <w:t>høsten</w:t>
      </w:r>
      <w:r w:rsidR="00FF790B">
        <w:t xml:space="preserve"> 2021</w:t>
      </w:r>
      <w:r w:rsidR="00CE79B2">
        <w:t xml:space="preserve">. </w:t>
      </w:r>
    </w:p>
    <w:p w:rsidR="00336A93" w:rsidP="002B6740" w:rsidRDefault="00336A93" w14:paraId="67C95E80" w14:textId="333B50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336A93" w:rsidP="002B6740" w:rsidRDefault="008E2407" w14:paraId="05869691" w14:textId="4D4D32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Nye indikasjoner</w:t>
      </w:r>
      <w:r w:rsidR="009132C5">
        <w:rPr>
          <w:rStyle w:val="normaltextrun"/>
        </w:rPr>
        <w:t xml:space="preserve"> der det søkes offentlig støtte for gjennomføring av kliniske studier</w:t>
      </w:r>
      <w:r w:rsidR="003D0DE3">
        <w:rPr>
          <w:rStyle w:val="normaltextrun"/>
        </w:rPr>
        <w:t xml:space="preserve"> følger nedenfor:</w:t>
      </w:r>
    </w:p>
    <w:p w:rsidR="009132C5" w:rsidP="002B6740" w:rsidRDefault="009132C5" w14:paraId="306A6FB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F207BA" w:rsidP="002B6740" w:rsidRDefault="005C6DA4" w14:paraId="1993AF4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 w:rsidRPr="005C6DA4">
        <w:rPr>
          <w:rStyle w:val="normaltextrun"/>
          <w:u w:val="single"/>
        </w:rPr>
        <w:t>Covid -19</w:t>
      </w:r>
    </w:p>
    <w:p w:rsidRPr="005C6DA4" w:rsidR="005C6DA4" w:rsidP="002B6740" w:rsidRDefault="005C6DA4" w14:paraId="3E6383ED" w14:textId="51B87E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:rsidR="000D37DD" w:rsidP="03591593" w:rsidRDefault="00D27357" w14:paraId="423FBD56" w14:textId="09CFDA8F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</w:rPr>
      </w:pPr>
      <w:r w:rsidRPr="03591593" w:rsidR="00D27357">
        <w:rPr>
          <w:rStyle w:val="normaltextrun"/>
        </w:rPr>
        <w:t xml:space="preserve">Covid-19 har skapt store utfordringen </w:t>
      </w:r>
      <w:r w:rsidRPr="03591593" w:rsidR="002E7054">
        <w:rPr>
          <w:rStyle w:val="normaltextrun"/>
        </w:rPr>
        <w:t xml:space="preserve">i samfunnet, </w:t>
      </w:r>
      <w:r w:rsidRPr="03591593" w:rsidR="00D8433C">
        <w:rPr>
          <w:rStyle w:val="normaltextrun"/>
        </w:rPr>
        <w:t xml:space="preserve">og medført en del forsinkelser for Pharma </w:t>
      </w:r>
      <w:proofErr w:type="spellStart"/>
      <w:r w:rsidRPr="03591593" w:rsidR="00D8433C">
        <w:rPr>
          <w:rStyle w:val="normaltextrun"/>
        </w:rPr>
        <w:t>Holdings</w:t>
      </w:r>
      <w:proofErr w:type="spellEnd"/>
      <w:r w:rsidRPr="03591593" w:rsidR="00D8433C">
        <w:rPr>
          <w:rStyle w:val="normaltextrun"/>
        </w:rPr>
        <w:t xml:space="preserve">. Pandemien har imidlertid også skapt </w:t>
      </w:r>
      <w:r w:rsidRPr="03591593" w:rsidR="00421BC2">
        <w:rPr>
          <w:rStyle w:val="normaltextrun"/>
        </w:rPr>
        <w:t xml:space="preserve">nye </w:t>
      </w:r>
      <w:r w:rsidRPr="03591593" w:rsidR="00D8433C">
        <w:rPr>
          <w:rStyle w:val="normaltextrun"/>
        </w:rPr>
        <w:t>muligheter for selskapet.</w:t>
      </w:r>
      <w:r w:rsidRPr="03591593" w:rsidR="00525F8D">
        <w:rPr>
          <w:rStyle w:val="normaltextrun"/>
        </w:rPr>
        <w:t xml:space="preserve"> </w:t>
      </w:r>
      <w:r w:rsidRPr="03591593" w:rsidR="00781231">
        <w:rPr>
          <w:rStyle w:val="normaltextrun"/>
        </w:rPr>
        <w:t xml:space="preserve">Selskapet har </w:t>
      </w:r>
      <w:r w:rsidRPr="03591593" w:rsidR="00781231">
        <w:rPr>
          <w:rStyle w:val="normaltextrun"/>
        </w:rPr>
        <w:t>arbeidet med planlegging og finansiering</w:t>
      </w:r>
      <w:r w:rsidRPr="03591593" w:rsidR="00E84763">
        <w:rPr>
          <w:rStyle w:val="normaltextrun"/>
        </w:rPr>
        <w:t>en</w:t>
      </w:r>
      <w:r w:rsidRPr="03591593" w:rsidR="00781231">
        <w:rPr>
          <w:rStyle w:val="normaltextrun"/>
        </w:rPr>
        <w:t xml:space="preserve"> av </w:t>
      </w:r>
      <w:r w:rsidRPr="03591593" w:rsidR="006A3B29">
        <w:rPr>
          <w:rStyle w:val="normaltextrun"/>
        </w:rPr>
        <w:t xml:space="preserve">en </w:t>
      </w:r>
      <w:r w:rsidRPr="03591593" w:rsidR="00781231">
        <w:rPr>
          <w:rStyle w:val="normaltextrun"/>
        </w:rPr>
        <w:t xml:space="preserve">klinisk </w:t>
      </w:r>
      <w:r w:rsidRPr="03591593" w:rsidR="00024A75">
        <w:rPr>
          <w:rStyle w:val="normaltextrun"/>
        </w:rPr>
        <w:t xml:space="preserve">studie for behandling av </w:t>
      </w:r>
      <w:r w:rsidRPr="03591593" w:rsidR="00050E1E">
        <w:rPr>
          <w:rStyle w:val="normaltextrun"/>
        </w:rPr>
        <w:t>Covid-19</w:t>
      </w:r>
      <w:r w:rsidRPr="03591593" w:rsidR="00024A75">
        <w:rPr>
          <w:rStyle w:val="normaltextrun"/>
        </w:rPr>
        <w:t xml:space="preserve"> med LTX-109</w:t>
      </w:r>
      <w:r w:rsidRPr="03591593" w:rsidR="00050E1E">
        <w:rPr>
          <w:rStyle w:val="normaltextrun"/>
        </w:rPr>
        <w:t xml:space="preserve"> og </w:t>
      </w:r>
      <w:r w:rsidRPr="03591593" w:rsidR="00040E6D">
        <w:rPr>
          <w:rStyle w:val="normaltextrun"/>
        </w:rPr>
        <w:t>er i dialog med samarbeidspartnere og myndigheter om gjennomføring av studien</w:t>
      </w:r>
      <w:r w:rsidRPr="03591593" w:rsidR="00C66824">
        <w:rPr>
          <w:rStyle w:val="normaltextrun"/>
        </w:rPr>
        <w:t>.</w:t>
      </w:r>
      <w:r w:rsidRPr="03591593" w:rsidR="00040E6D">
        <w:rPr>
          <w:rStyle w:val="normaltextrun"/>
        </w:rPr>
        <w:t xml:space="preserve"> Søknad til legemiddelmyndigh</w:t>
      </w:r>
      <w:r w:rsidRPr="03591593" w:rsidR="00BE7823">
        <w:rPr>
          <w:rStyle w:val="normaltextrun"/>
        </w:rPr>
        <w:t>eter om godkjenning av studien forventes sendt ila</w:t>
      </w:r>
      <w:r w:rsidRPr="03591593" w:rsidR="00717988">
        <w:rPr>
          <w:rStyle w:val="normaltextrun"/>
        </w:rPr>
        <w:t>.</w:t>
      </w:r>
      <w:r w:rsidRPr="03591593" w:rsidR="00BE7823">
        <w:rPr>
          <w:rStyle w:val="normaltextrun"/>
        </w:rPr>
        <w:t xml:space="preserve"> februar 2020. </w:t>
      </w:r>
    </w:p>
    <w:p w:rsidR="00F207BA" w:rsidP="002B6740" w:rsidRDefault="00C06ABC" w14:paraId="1861701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>
        <w:rPr>
          <w:rStyle w:val="normaltextrun"/>
          <w:u w:val="single"/>
        </w:rPr>
        <w:lastRenderedPageBreak/>
        <w:t>Infeksiøs Konjunktivitt</w:t>
      </w:r>
    </w:p>
    <w:p w:rsidRPr="00AD69AC" w:rsidR="00E00426" w:rsidP="002B6740" w:rsidRDefault="00E00426" w14:paraId="7E845442" w14:textId="6D1709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:rsidR="00287642" w:rsidRDefault="00875D35" w14:paraId="651E7123" w14:textId="40AB8403">
      <w:pPr>
        <w:rPr>
          <w:rStyle w:val="normaltextrun"/>
          <w:rFonts w:ascii="Times New Roman" w:hAnsi="Times New Roman" w:cs="Times New Roman"/>
          <w:sz w:val="24"/>
          <w:szCs w:val="24"/>
        </w:rPr>
      </w:pPr>
      <w:r w:rsidRPr="03591593" w:rsidR="00875D35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3591593" w:rsidR="00875D35">
        <w:rPr>
          <w:rStyle w:val="normaltextrun"/>
          <w:rFonts w:ascii="Times New Roman" w:hAnsi="Times New Roman" w:cs="Times New Roman"/>
          <w:sz w:val="24"/>
          <w:szCs w:val="24"/>
        </w:rPr>
        <w:t>nfeksiøs konjunktivitt (øyekatarr) er en betennelsestilstand i øyets bindehinne</w:t>
      </w:r>
      <w:r w:rsidRPr="03591593" w:rsidR="00875D35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050892">
        <w:rPr/>
        <w:t xml:space="preserve"> </w:t>
      </w:r>
      <w:r w:rsidRPr="03591593" w:rsidR="00050892">
        <w:rPr>
          <w:rStyle w:val="normaltextrun"/>
          <w:rFonts w:ascii="Times New Roman" w:hAnsi="Times New Roman" w:cs="Times New Roman"/>
          <w:sz w:val="24"/>
          <w:szCs w:val="24"/>
        </w:rPr>
        <w:t>Infeksiøs konjunktivitt kan skyldes bakterier eller virus. Klinisk kan det være vanskelig å skille de to</w:t>
      </w:r>
      <w:r w:rsidRPr="03591593" w:rsidR="00050892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Pr="03591593" w:rsidR="00044815">
        <w:rPr>
          <w:rStyle w:val="normaltextrun"/>
          <w:rFonts w:ascii="Times New Roman" w:hAnsi="Times New Roman" w:cs="Times New Roman"/>
          <w:sz w:val="24"/>
          <w:szCs w:val="24"/>
        </w:rPr>
        <w:t>LTX-109 har vist seg å ha god effekt på bakterier</w:t>
      </w:r>
      <w:r w:rsidRPr="03591593" w:rsidR="00F9492F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3591593" w:rsidR="00044815">
        <w:rPr>
          <w:rStyle w:val="normaltextrun"/>
          <w:rFonts w:ascii="Times New Roman" w:hAnsi="Times New Roman" w:cs="Times New Roman"/>
          <w:sz w:val="24"/>
          <w:szCs w:val="24"/>
        </w:rPr>
        <w:t xml:space="preserve"> og </w:t>
      </w:r>
      <w:r w:rsidRPr="03591593" w:rsidR="00F9492F">
        <w:rPr>
          <w:rStyle w:val="normaltextrun"/>
          <w:rFonts w:ascii="Times New Roman" w:hAnsi="Times New Roman" w:cs="Times New Roman"/>
          <w:sz w:val="24"/>
          <w:szCs w:val="24"/>
        </w:rPr>
        <w:t xml:space="preserve">det er indikasjoner på at LTX har effekt på </w:t>
      </w:r>
      <w:r w:rsidRPr="03591593" w:rsidR="00044815">
        <w:rPr>
          <w:rStyle w:val="normaltextrun"/>
          <w:rFonts w:ascii="Times New Roman" w:hAnsi="Times New Roman" w:cs="Times New Roman"/>
          <w:sz w:val="24"/>
          <w:szCs w:val="24"/>
        </w:rPr>
        <w:t xml:space="preserve">virus </w:t>
      </w:r>
      <w:r w:rsidRPr="03591593" w:rsidR="00F9492F">
        <w:rPr>
          <w:rStyle w:val="normaltextrun"/>
          <w:rFonts w:ascii="Times New Roman" w:hAnsi="Times New Roman" w:cs="Times New Roman"/>
          <w:sz w:val="24"/>
          <w:szCs w:val="24"/>
        </w:rPr>
        <w:t xml:space="preserve">også. </w:t>
      </w:r>
      <w:r w:rsidRPr="03591593" w:rsidR="00B4672F">
        <w:rPr>
          <w:rStyle w:val="normaltextrun"/>
          <w:rFonts w:ascii="Times New Roman" w:hAnsi="Times New Roman" w:cs="Times New Roman"/>
          <w:sz w:val="24"/>
          <w:szCs w:val="24"/>
        </w:rPr>
        <w:t xml:space="preserve"> Selskapet </w:t>
      </w:r>
      <w:r w:rsidRPr="03591593" w:rsidR="00796C94">
        <w:rPr>
          <w:rStyle w:val="normaltextrun"/>
          <w:rFonts w:ascii="Times New Roman" w:hAnsi="Times New Roman" w:cs="Times New Roman"/>
          <w:sz w:val="24"/>
          <w:szCs w:val="24"/>
        </w:rPr>
        <w:t>arbeider med søknad om EU</w:t>
      </w:r>
      <w:r w:rsidRPr="03591593" w:rsidR="000E5E3A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Pr="03591593" w:rsidR="00796C94">
        <w:rPr>
          <w:rStyle w:val="normaltextrun"/>
          <w:rFonts w:ascii="Times New Roman" w:hAnsi="Times New Roman" w:cs="Times New Roman"/>
          <w:sz w:val="24"/>
          <w:szCs w:val="24"/>
        </w:rPr>
        <w:t xml:space="preserve">midler til gjennomføring av </w:t>
      </w:r>
      <w:r w:rsidRPr="03591593" w:rsidR="002469F1">
        <w:rPr>
          <w:rStyle w:val="normaltextrun"/>
          <w:rFonts w:ascii="Times New Roman" w:hAnsi="Times New Roman" w:cs="Times New Roman"/>
          <w:sz w:val="24"/>
          <w:szCs w:val="24"/>
        </w:rPr>
        <w:t xml:space="preserve">prosjekt som har som formål å gjennomføre </w:t>
      </w:r>
      <w:r w:rsidRPr="03591593" w:rsidR="00B00AA2">
        <w:rPr>
          <w:rStyle w:val="normaltextrun"/>
          <w:rFonts w:ascii="Times New Roman" w:hAnsi="Times New Roman" w:cs="Times New Roman"/>
          <w:sz w:val="24"/>
          <w:szCs w:val="24"/>
        </w:rPr>
        <w:t>formuleringsarbeid (</w:t>
      </w:r>
      <w:r w:rsidRPr="03591593" w:rsidR="00B83911">
        <w:rPr>
          <w:rStyle w:val="normaltextrun"/>
          <w:rFonts w:ascii="Times New Roman" w:hAnsi="Times New Roman" w:cs="Times New Roman"/>
          <w:sz w:val="24"/>
          <w:szCs w:val="24"/>
        </w:rPr>
        <w:t>øyendråper</w:t>
      </w:r>
      <w:r w:rsidRPr="03591593" w:rsidR="00B00AA2">
        <w:rPr>
          <w:rStyle w:val="normaltextrun"/>
          <w:rFonts w:ascii="Times New Roman" w:hAnsi="Times New Roman" w:cs="Times New Roman"/>
          <w:sz w:val="24"/>
          <w:szCs w:val="24"/>
        </w:rPr>
        <w:t xml:space="preserve">) </w:t>
      </w:r>
      <w:r w:rsidRPr="03591593" w:rsidR="002469F1">
        <w:rPr>
          <w:rStyle w:val="normaltextrun"/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3591593" w:rsidR="002469F1">
        <w:rPr>
          <w:rStyle w:val="normaltextrun"/>
          <w:rFonts w:ascii="Times New Roman" w:hAnsi="Times New Roman" w:cs="Times New Roman"/>
          <w:sz w:val="24"/>
          <w:szCs w:val="24"/>
        </w:rPr>
        <w:t>vitro</w:t>
      </w:r>
      <w:proofErr w:type="spellEnd"/>
      <w:r w:rsidRPr="03591593" w:rsidR="00735AA9">
        <w:rPr>
          <w:rStyle w:val="normaltextrun"/>
          <w:rFonts w:ascii="Times New Roman" w:hAnsi="Times New Roman" w:cs="Times New Roman"/>
          <w:sz w:val="24"/>
          <w:szCs w:val="24"/>
        </w:rPr>
        <w:t xml:space="preserve"> studie</w:t>
      </w:r>
      <w:r w:rsidRPr="03591593" w:rsidR="00C35312">
        <w:rPr>
          <w:rStyle w:val="normaltextrun"/>
          <w:rFonts w:ascii="Times New Roman" w:hAnsi="Times New Roman" w:cs="Times New Roman"/>
          <w:sz w:val="24"/>
          <w:szCs w:val="24"/>
        </w:rPr>
        <w:t xml:space="preserve"> (laboratorium</w:t>
      </w:r>
      <w:r w:rsidRPr="03591593" w:rsidR="008567B2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Pr="03591593" w:rsidR="00C35312">
        <w:rPr>
          <w:rStyle w:val="normaltextrun"/>
          <w:rFonts w:ascii="Times New Roman" w:hAnsi="Times New Roman" w:cs="Times New Roman"/>
          <w:sz w:val="24"/>
          <w:szCs w:val="24"/>
        </w:rPr>
        <w:t>studie), in vivo</w:t>
      </w:r>
      <w:r w:rsidRPr="03591593" w:rsidR="00735AA9">
        <w:rPr>
          <w:rStyle w:val="normaltextrun"/>
          <w:rFonts w:ascii="Times New Roman" w:hAnsi="Times New Roman" w:cs="Times New Roman"/>
          <w:sz w:val="24"/>
          <w:szCs w:val="24"/>
        </w:rPr>
        <w:t xml:space="preserve"> studier</w:t>
      </w:r>
      <w:r w:rsidRPr="03591593" w:rsidR="00C35312"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Pr="03591593" w:rsidR="00B83911">
        <w:rPr>
          <w:rStyle w:val="normaltextrun"/>
          <w:rFonts w:ascii="Times New Roman" w:hAnsi="Times New Roman" w:cs="Times New Roman"/>
          <w:sz w:val="24"/>
          <w:szCs w:val="24"/>
        </w:rPr>
        <w:t>dyrestudier</w:t>
      </w:r>
      <w:r w:rsidRPr="03591593" w:rsidR="00C35312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Pr="03591593" w:rsidR="00B8391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3591593" w:rsidR="00735AA9">
        <w:rPr>
          <w:rStyle w:val="normaltextrun"/>
          <w:rFonts w:ascii="Times New Roman" w:hAnsi="Times New Roman" w:cs="Times New Roman"/>
          <w:sz w:val="24"/>
          <w:szCs w:val="24"/>
        </w:rPr>
        <w:t>og</w:t>
      </w:r>
      <w:r w:rsidRPr="03591593" w:rsidR="00B8391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3591593" w:rsidR="00A44EA7">
        <w:rPr>
          <w:rStyle w:val="normaltextrun"/>
          <w:rFonts w:ascii="Times New Roman" w:hAnsi="Times New Roman" w:cs="Times New Roman"/>
          <w:sz w:val="24"/>
          <w:szCs w:val="24"/>
        </w:rPr>
        <w:t>en f</w:t>
      </w:r>
      <w:r w:rsidRPr="03591593" w:rsidR="00B83911">
        <w:rPr>
          <w:rStyle w:val="normaltextrun"/>
          <w:rFonts w:ascii="Times New Roman" w:hAnsi="Times New Roman" w:cs="Times New Roman"/>
          <w:sz w:val="24"/>
          <w:szCs w:val="24"/>
        </w:rPr>
        <w:t>ase I klinisk studie</w:t>
      </w:r>
      <w:r w:rsidRPr="03591593" w:rsidR="00B32556">
        <w:rPr>
          <w:rStyle w:val="normaltextrun"/>
          <w:rFonts w:ascii="Times New Roman" w:hAnsi="Times New Roman" w:cs="Times New Roman"/>
          <w:sz w:val="24"/>
          <w:szCs w:val="24"/>
        </w:rPr>
        <w:t>. Søknaden om EU finansiering forventes ferdigbehandlet ila</w:t>
      </w:r>
      <w:r w:rsidRPr="03591593" w:rsidR="00A44EA7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03591593" w:rsidR="00B32556">
        <w:rPr>
          <w:rStyle w:val="normaltextrun"/>
          <w:rFonts w:ascii="Times New Roman" w:hAnsi="Times New Roman" w:cs="Times New Roman"/>
          <w:sz w:val="24"/>
          <w:szCs w:val="24"/>
        </w:rPr>
        <w:t xml:space="preserve"> mai 2021. </w:t>
      </w:r>
      <w:r w:rsidRPr="03591593" w:rsidR="00E84763">
        <w:rPr>
          <w:rStyle w:val="normaltextrun"/>
          <w:rFonts w:ascii="Times New Roman" w:hAnsi="Times New Roman" w:cs="Times New Roman"/>
          <w:sz w:val="24"/>
          <w:szCs w:val="24"/>
        </w:rPr>
        <w:t>LTX-109 er allerede testet for toksisitet mot hornhinnen, og konsentrasjon</w:t>
      </w:r>
      <w:r w:rsidRPr="03591593" w:rsidR="001345D7">
        <w:rPr>
          <w:rStyle w:val="normaltextrun"/>
          <w:rFonts w:ascii="Times New Roman" w:hAnsi="Times New Roman" w:cs="Times New Roman"/>
          <w:sz w:val="24"/>
          <w:szCs w:val="24"/>
        </w:rPr>
        <w:t>er</w:t>
      </w:r>
      <w:r w:rsidRPr="03591593" w:rsidR="00E84763">
        <w:rPr>
          <w:rStyle w:val="normaltextrun"/>
          <w:rFonts w:ascii="Times New Roman" w:hAnsi="Times New Roman" w:cs="Times New Roman"/>
          <w:sz w:val="24"/>
          <w:szCs w:val="24"/>
        </w:rPr>
        <w:t xml:space="preserve"> som kan brukes i formuleringsarbeidet</w:t>
      </w:r>
      <w:r w:rsidRPr="03591593" w:rsidR="001345D7">
        <w:rPr>
          <w:rStyle w:val="normaltextrun"/>
          <w:rFonts w:ascii="Times New Roman" w:hAnsi="Times New Roman" w:cs="Times New Roman"/>
          <w:sz w:val="24"/>
          <w:szCs w:val="24"/>
        </w:rPr>
        <w:t xml:space="preserve"> er funnet</w:t>
      </w:r>
      <w:r w:rsidRPr="03591593" w:rsidR="00E84763">
        <w:rPr>
          <w:rStyle w:val="normaltextrun"/>
          <w:rFonts w:ascii="Times New Roman" w:hAnsi="Times New Roman" w:cs="Times New Roman"/>
          <w:sz w:val="24"/>
          <w:szCs w:val="24"/>
        </w:rPr>
        <w:t xml:space="preserve">. Videre har Pharma </w:t>
      </w:r>
      <w:proofErr w:type="spellStart"/>
      <w:r w:rsidRPr="03591593" w:rsidR="00E84763">
        <w:rPr>
          <w:rStyle w:val="normaltextrun"/>
          <w:rFonts w:ascii="Times New Roman" w:hAnsi="Times New Roman" w:cs="Times New Roman"/>
          <w:sz w:val="24"/>
          <w:szCs w:val="24"/>
        </w:rPr>
        <w:t>Holdings</w:t>
      </w:r>
      <w:proofErr w:type="spellEnd"/>
      <w:r w:rsidRPr="03591593" w:rsidR="00E84763">
        <w:rPr>
          <w:rStyle w:val="normaltextrun"/>
          <w:rFonts w:ascii="Times New Roman" w:hAnsi="Times New Roman" w:cs="Times New Roman"/>
          <w:sz w:val="24"/>
          <w:szCs w:val="24"/>
        </w:rPr>
        <w:t xml:space="preserve"> igangsatt en Market Insight undersøkelse bl.a. for å avklare hvilken pris vi kan oppnå i markedet på </w:t>
      </w:r>
      <w:r w:rsidRPr="03591593" w:rsidR="00EB24C6">
        <w:rPr>
          <w:rStyle w:val="normaltextrun"/>
          <w:rFonts w:ascii="Times New Roman" w:hAnsi="Times New Roman" w:cs="Times New Roman"/>
          <w:sz w:val="24"/>
          <w:szCs w:val="24"/>
        </w:rPr>
        <w:t>denne indikasjonen</w:t>
      </w:r>
      <w:r w:rsidRPr="03591593" w:rsidR="00E84763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</w:p>
    <w:p w:rsidR="00AA60F9" w:rsidRDefault="00AA60F9" w14:paraId="2E703CBF" w14:textId="659375E3">
      <w:pPr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Selskapets kliniske utviklingsprogram kan illustreres </w:t>
      </w:r>
      <w:r w:rsidR="00EB24C6">
        <w:rPr>
          <w:rStyle w:val="normaltextrun"/>
          <w:rFonts w:ascii="Times New Roman" w:hAnsi="Times New Roman" w:cs="Times New Roman"/>
          <w:sz w:val="24"/>
          <w:szCs w:val="24"/>
        </w:rPr>
        <w:t>nedenfor</w:t>
      </w:r>
      <w:r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CF3E64" w:rsidRDefault="00CF3E64" w14:paraId="5794BFF4" w14:textId="77777777">
      <w:pPr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C27A0E" w:rsidRDefault="00514A69" w14:paraId="71E24AA2" w14:textId="7C429854">
      <w:pPr>
        <w:rPr>
          <w:rStyle w:val="normaltextrun"/>
          <w:rFonts w:ascii="Times New Roman" w:hAnsi="Times New Roman" w:cs="Times New Roman"/>
          <w:sz w:val="24"/>
          <w:szCs w:val="24"/>
        </w:rPr>
      </w:pPr>
      <w:r w:rsidR="00514A69">
        <w:drawing>
          <wp:inline wp14:editId="6A5D454D" wp14:anchorId="141C36A6">
            <wp:extent cx="5761356" cy="2719070"/>
            <wp:effectExtent l="0" t="0" r="0" b="5080"/>
            <wp:docPr id="4" name="Bild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4"/>
                    <pic:cNvPicPr/>
                  </pic:nvPicPr>
                  <pic:blipFill>
                    <a:blip r:embed="Rdc4b46920e474ce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61356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CC4" w:rsidRDefault="00A32CC4" w14:paraId="21DAB82B" w14:textId="77777777">
      <w:pPr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875D35" w:rsidP="00CB0BCF" w:rsidRDefault="005B4882" w14:paraId="52BFDB7B" w14:textId="3177AB14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 w:rsidRPr="00875D35" w:rsidR="00875D35">
        <w:rPr>
          <w:rStyle w:val="normaltextrun"/>
          <w:rFonts w:ascii="Times New Roman" w:hAnsi="Times New Roman" w:cs="Times New Roman"/>
          <w:sz w:val="24"/>
          <w:szCs w:val="24"/>
        </w:rPr>
        <w:t>om presisert i aksjonærbrevet fra juni 2020 forvente</w:t>
      </w:r>
      <w:r>
        <w:rPr>
          <w:rStyle w:val="normaltextrun"/>
          <w:rFonts w:ascii="Times New Roman" w:hAnsi="Times New Roman" w:cs="Times New Roman"/>
          <w:sz w:val="24"/>
          <w:szCs w:val="24"/>
        </w:rPr>
        <w:t>t</w:t>
      </w:r>
      <w:r w:rsidRPr="00875D35" w:rsidR="00875D35">
        <w:rPr>
          <w:rStyle w:val="normaltextrun"/>
          <w:rFonts w:ascii="Times New Roman" w:hAnsi="Times New Roman" w:cs="Times New Roman"/>
          <w:sz w:val="24"/>
          <w:szCs w:val="24"/>
        </w:rPr>
        <w:t xml:space="preserve"> styre</w:t>
      </w:r>
      <w:r>
        <w:rPr>
          <w:rStyle w:val="normaltextrun"/>
          <w:rFonts w:ascii="Times New Roman" w:hAnsi="Times New Roman" w:cs="Times New Roman"/>
          <w:sz w:val="24"/>
          <w:szCs w:val="24"/>
        </w:rPr>
        <w:t>t</w:t>
      </w:r>
      <w:r w:rsidRPr="00875D35" w:rsidR="00875D35">
        <w:rPr>
          <w:rStyle w:val="normaltextrun"/>
          <w:rFonts w:ascii="Times New Roman" w:hAnsi="Times New Roman" w:cs="Times New Roman"/>
          <w:sz w:val="24"/>
          <w:szCs w:val="24"/>
        </w:rPr>
        <w:t xml:space="preserve"> at selskapet ville ha behov for tilførsel av ny egenkapital innen utgangen av 2020, alternativt i begynnelsen av 2021.</w:t>
      </w:r>
    </w:p>
    <w:p w:rsidR="00E333F3" w:rsidP="00D64FFF" w:rsidRDefault="00E333F3" w14:paraId="56EAEC0A" w14:textId="117D9F78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Selskapet</w:t>
      </w:r>
      <w:r w:rsidR="00CB0BCF"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E6221">
        <w:rPr>
          <w:rStyle w:val="normaltextrun"/>
          <w:rFonts w:ascii="Times New Roman" w:hAnsi="Times New Roman" w:cs="Times New Roman"/>
          <w:sz w:val="24"/>
          <w:szCs w:val="24"/>
        </w:rPr>
        <w:t>omfattende kliniske utviklingsprogram er kapitalkrevende.</w:t>
      </w:r>
      <w:r w:rsidR="00D64FFF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815BA">
        <w:rPr>
          <w:rStyle w:val="normaltextrun"/>
          <w:rFonts w:ascii="Times New Roman" w:hAnsi="Times New Roman" w:cs="Times New Roman"/>
          <w:sz w:val="24"/>
          <w:szCs w:val="24"/>
        </w:rPr>
        <w:t>Selskapet</w:t>
      </w:r>
      <w:r w:rsidR="00D53F52"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 w:rsidR="002945E0">
        <w:rPr>
          <w:rStyle w:val="normaltextrun"/>
          <w:rFonts w:ascii="Times New Roman" w:hAnsi="Times New Roman" w:cs="Times New Roman"/>
          <w:sz w:val="24"/>
          <w:szCs w:val="24"/>
        </w:rPr>
        <w:t xml:space="preserve"> utviklings</w:t>
      </w:r>
      <w:r w:rsidR="005815BA">
        <w:rPr>
          <w:rStyle w:val="normaltextrun"/>
          <w:rFonts w:ascii="Times New Roman" w:hAnsi="Times New Roman" w:cs="Times New Roman"/>
          <w:sz w:val="24"/>
          <w:szCs w:val="24"/>
        </w:rPr>
        <w:t xml:space="preserve">planer har </w:t>
      </w:r>
      <w:r w:rsidR="006E60C8">
        <w:rPr>
          <w:rStyle w:val="normaltextrun"/>
          <w:rFonts w:ascii="Times New Roman" w:hAnsi="Times New Roman" w:cs="Times New Roman"/>
          <w:sz w:val="24"/>
          <w:szCs w:val="24"/>
        </w:rPr>
        <w:t xml:space="preserve">imidlertid </w:t>
      </w:r>
      <w:r w:rsidR="005815BA">
        <w:rPr>
          <w:rStyle w:val="normaltextrun"/>
          <w:rFonts w:ascii="Times New Roman" w:hAnsi="Times New Roman" w:cs="Times New Roman"/>
          <w:sz w:val="24"/>
          <w:szCs w:val="24"/>
        </w:rPr>
        <w:t xml:space="preserve">blitt godt mottatt hos </w:t>
      </w:r>
      <w:r w:rsidR="002945E0">
        <w:rPr>
          <w:rStyle w:val="normaltextrun"/>
          <w:rFonts w:ascii="Times New Roman" w:hAnsi="Times New Roman" w:cs="Times New Roman"/>
          <w:sz w:val="24"/>
          <w:szCs w:val="24"/>
        </w:rPr>
        <w:t>virkemiddelapparatet i Norge</w:t>
      </w:r>
      <w:r w:rsidR="004270E7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2945E0">
        <w:rPr>
          <w:rStyle w:val="normaltextrun"/>
          <w:rFonts w:ascii="Times New Roman" w:hAnsi="Times New Roman" w:cs="Times New Roman"/>
          <w:sz w:val="24"/>
          <w:szCs w:val="24"/>
        </w:rPr>
        <w:t xml:space="preserve"> Innovasjon Norge og Forskningsråd</w:t>
      </w:r>
      <w:r w:rsidR="00D64FFF">
        <w:rPr>
          <w:rStyle w:val="normaltextrun"/>
          <w:rFonts w:ascii="Times New Roman" w:hAnsi="Times New Roman" w:cs="Times New Roman"/>
          <w:sz w:val="24"/>
          <w:szCs w:val="24"/>
        </w:rPr>
        <w:t>et</w:t>
      </w:r>
      <w:r w:rsidR="002945E0">
        <w:rPr>
          <w:rStyle w:val="normaltextrun"/>
          <w:rFonts w:ascii="Times New Roman" w:hAnsi="Times New Roman" w:cs="Times New Roman"/>
          <w:sz w:val="24"/>
          <w:szCs w:val="24"/>
        </w:rPr>
        <w:t xml:space="preserve"> har bevilget selskapet </w:t>
      </w:r>
      <w:r w:rsidR="00605E40">
        <w:rPr>
          <w:rStyle w:val="normaltextrun"/>
          <w:rFonts w:ascii="Times New Roman" w:hAnsi="Times New Roman" w:cs="Times New Roman"/>
          <w:sz w:val="24"/>
          <w:szCs w:val="24"/>
        </w:rPr>
        <w:t xml:space="preserve">tilskudd til gjennomføring av </w:t>
      </w:r>
      <w:r w:rsidR="00396732">
        <w:rPr>
          <w:rStyle w:val="normaltextrun"/>
          <w:rFonts w:ascii="Times New Roman" w:hAnsi="Times New Roman" w:cs="Times New Roman"/>
          <w:sz w:val="24"/>
          <w:szCs w:val="24"/>
        </w:rPr>
        <w:t xml:space="preserve">tre </w:t>
      </w:r>
      <w:r w:rsidR="00605E40">
        <w:rPr>
          <w:rStyle w:val="normaltextrun"/>
          <w:rFonts w:ascii="Times New Roman" w:hAnsi="Times New Roman" w:cs="Times New Roman"/>
          <w:sz w:val="24"/>
          <w:szCs w:val="24"/>
        </w:rPr>
        <w:t>prosjekter</w:t>
      </w:r>
      <w:r w:rsidR="00D64FFF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6E60C8">
        <w:rPr>
          <w:rStyle w:val="normaltextrun"/>
          <w:rFonts w:ascii="Times New Roman" w:hAnsi="Times New Roman" w:cs="Times New Roman"/>
          <w:sz w:val="24"/>
          <w:szCs w:val="24"/>
        </w:rPr>
        <w:t xml:space="preserve"> noe som </w:t>
      </w:r>
      <w:r w:rsidR="00FD10ED">
        <w:rPr>
          <w:rStyle w:val="normaltextrun"/>
          <w:rFonts w:ascii="Times New Roman" w:hAnsi="Times New Roman" w:cs="Times New Roman"/>
          <w:sz w:val="24"/>
          <w:szCs w:val="24"/>
        </w:rPr>
        <w:t>reduserer</w:t>
      </w:r>
      <w:r w:rsidR="006E60C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D68F3">
        <w:rPr>
          <w:rStyle w:val="normaltextrun"/>
          <w:rFonts w:ascii="Times New Roman" w:hAnsi="Times New Roman" w:cs="Times New Roman"/>
          <w:sz w:val="24"/>
          <w:szCs w:val="24"/>
        </w:rPr>
        <w:t>behovet for egenkapital</w:t>
      </w:r>
      <w:r w:rsidR="00605E40">
        <w:rPr>
          <w:rStyle w:val="normaltextrun"/>
          <w:rFonts w:ascii="Times New Roman" w:hAnsi="Times New Roman" w:cs="Times New Roman"/>
          <w:sz w:val="24"/>
          <w:szCs w:val="24"/>
        </w:rPr>
        <w:t xml:space="preserve">. Selskaper </w:t>
      </w:r>
      <w:r w:rsidR="00E248F6">
        <w:rPr>
          <w:rStyle w:val="normaltextrun"/>
          <w:rFonts w:ascii="Times New Roman" w:hAnsi="Times New Roman" w:cs="Times New Roman"/>
          <w:sz w:val="24"/>
          <w:szCs w:val="24"/>
        </w:rPr>
        <w:t>søker</w:t>
      </w:r>
      <w:r w:rsidR="00383CA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05E40">
        <w:rPr>
          <w:rStyle w:val="normaltextrun"/>
          <w:rFonts w:ascii="Times New Roman" w:hAnsi="Times New Roman" w:cs="Times New Roman"/>
          <w:sz w:val="24"/>
          <w:szCs w:val="24"/>
        </w:rPr>
        <w:t xml:space="preserve">i tillegg </w:t>
      </w:r>
      <w:r w:rsidR="004270E7">
        <w:rPr>
          <w:rStyle w:val="normaltextrun"/>
          <w:rFonts w:ascii="Times New Roman" w:hAnsi="Times New Roman" w:cs="Times New Roman"/>
          <w:sz w:val="24"/>
          <w:szCs w:val="24"/>
        </w:rPr>
        <w:t xml:space="preserve">ytterligere </w:t>
      </w:r>
      <w:r w:rsidR="00186FE1">
        <w:rPr>
          <w:rStyle w:val="normaltextrun"/>
          <w:rFonts w:ascii="Times New Roman" w:hAnsi="Times New Roman" w:cs="Times New Roman"/>
          <w:sz w:val="24"/>
          <w:szCs w:val="24"/>
        </w:rPr>
        <w:t xml:space="preserve">tilskudd for </w:t>
      </w:r>
      <w:r w:rsidR="00605E40">
        <w:rPr>
          <w:rStyle w:val="normaltextrun"/>
          <w:rFonts w:ascii="Times New Roman" w:hAnsi="Times New Roman" w:cs="Times New Roman"/>
          <w:sz w:val="24"/>
          <w:szCs w:val="24"/>
        </w:rPr>
        <w:t xml:space="preserve">finansiering av </w:t>
      </w:r>
      <w:r w:rsidR="00097C49">
        <w:rPr>
          <w:rStyle w:val="normaltextrun"/>
          <w:rFonts w:ascii="Times New Roman" w:hAnsi="Times New Roman" w:cs="Times New Roman"/>
          <w:sz w:val="24"/>
          <w:szCs w:val="24"/>
        </w:rPr>
        <w:t>Covid-19</w:t>
      </w:r>
      <w:r w:rsidR="007961C9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="00B322C6">
        <w:rPr>
          <w:rStyle w:val="normaltextrun"/>
          <w:rFonts w:ascii="Times New Roman" w:hAnsi="Times New Roman" w:cs="Times New Roman"/>
          <w:sz w:val="24"/>
          <w:szCs w:val="24"/>
        </w:rPr>
        <w:t>prosjektet</w:t>
      </w:r>
      <w:r w:rsidR="00097C4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52F76">
        <w:rPr>
          <w:rStyle w:val="normaltextrun"/>
          <w:rFonts w:ascii="Times New Roman" w:hAnsi="Times New Roman" w:cs="Times New Roman"/>
          <w:sz w:val="24"/>
          <w:szCs w:val="24"/>
        </w:rPr>
        <w:t xml:space="preserve">i Norge </w:t>
      </w:r>
      <w:r w:rsidR="00097C49">
        <w:rPr>
          <w:rStyle w:val="normaltextrun"/>
          <w:rFonts w:ascii="Times New Roman" w:hAnsi="Times New Roman" w:cs="Times New Roman"/>
          <w:sz w:val="24"/>
          <w:szCs w:val="24"/>
        </w:rPr>
        <w:t xml:space="preserve">og </w:t>
      </w:r>
      <w:r w:rsidR="00C52F76">
        <w:rPr>
          <w:rStyle w:val="normaltextrun"/>
          <w:rFonts w:ascii="Times New Roman" w:hAnsi="Times New Roman" w:cs="Times New Roman"/>
          <w:sz w:val="24"/>
          <w:szCs w:val="24"/>
        </w:rPr>
        <w:t xml:space="preserve">finansiering av </w:t>
      </w:r>
      <w:r w:rsidR="00097C49">
        <w:rPr>
          <w:rStyle w:val="normaltextrun"/>
          <w:rFonts w:ascii="Times New Roman" w:hAnsi="Times New Roman" w:cs="Times New Roman"/>
          <w:sz w:val="24"/>
          <w:szCs w:val="24"/>
        </w:rPr>
        <w:t>Infeksiøs Konjunktivitt</w:t>
      </w:r>
      <w:r w:rsidR="007961C9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="00097C49">
        <w:rPr>
          <w:rStyle w:val="normaltextrun"/>
          <w:rFonts w:ascii="Times New Roman" w:hAnsi="Times New Roman" w:cs="Times New Roman"/>
          <w:sz w:val="24"/>
          <w:szCs w:val="24"/>
        </w:rPr>
        <w:t>prosjektet</w:t>
      </w:r>
      <w:r w:rsidR="00C52F76">
        <w:rPr>
          <w:rStyle w:val="normaltextrun"/>
          <w:rFonts w:ascii="Times New Roman" w:hAnsi="Times New Roman" w:cs="Times New Roman"/>
          <w:sz w:val="24"/>
          <w:szCs w:val="24"/>
        </w:rPr>
        <w:t xml:space="preserve"> via EU</w:t>
      </w:r>
      <w:r w:rsidR="00D63A05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="00C52F76">
        <w:rPr>
          <w:rStyle w:val="normaltextrun"/>
          <w:rFonts w:ascii="Times New Roman" w:hAnsi="Times New Roman" w:cs="Times New Roman"/>
          <w:sz w:val="24"/>
          <w:szCs w:val="24"/>
        </w:rPr>
        <w:t xml:space="preserve">midler. </w:t>
      </w:r>
      <w:r w:rsidR="00B322C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:rsidR="005474EC" w:rsidP="00795A6F" w:rsidRDefault="002669AB" w14:paraId="244B1B5F" w14:textId="3CA8AFE6">
      <w:pPr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nb-NO"/>
        </w:rPr>
      </w:pPr>
      <w:bookmarkStart w:name="_Hlk60923130" w:id="3"/>
      <w:r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For å gjennomføre </w:t>
      </w:r>
      <w:r w:rsidR="00EE0D63">
        <w:rPr>
          <w:rFonts w:ascii="Times New Roman" w:hAnsi="Times New Roman" w:eastAsia="Times New Roman" w:cs="Times New Roman"/>
          <w:sz w:val="24"/>
          <w:szCs w:val="24"/>
          <w:lang w:eastAsia="nb-NO"/>
        </w:rPr>
        <w:t>vedtatte</w:t>
      </w:r>
      <w:r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aktivi</w:t>
      </w:r>
      <w:r w:rsidR="00EE0D63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teter planlegger selskapet å gjennomføre to emisjoner ila 2021. </w:t>
      </w:r>
      <w:r w:rsidR="00F3695D">
        <w:rPr>
          <w:rFonts w:ascii="Times New Roman" w:hAnsi="Times New Roman" w:eastAsia="Times New Roman" w:cs="Times New Roman"/>
          <w:sz w:val="24"/>
          <w:szCs w:val="24"/>
          <w:lang w:eastAsia="nb-NO"/>
        </w:rPr>
        <w:t>Første emisjon</w:t>
      </w:r>
      <w:r w:rsidR="00502377">
        <w:rPr>
          <w:rFonts w:ascii="Times New Roman" w:hAnsi="Times New Roman" w:eastAsia="Times New Roman" w:cs="Times New Roman"/>
          <w:sz w:val="24"/>
          <w:szCs w:val="24"/>
          <w:lang w:eastAsia="nb-NO"/>
        </w:rPr>
        <w:t>en,</w:t>
      </w:r>
      <w:r w:rsidR="00F3695D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="00795A6F">
        <w:rPr>
          <w:rFonts w:ascii="Times New Roman" w:hAnsi="Times New Roman" w:eastAsia="Times New Roman" w:cs="Times New Roman"/>
          <w:sz w:val="24"/>
          <w:szCs w:val="24"/>
          <w:lang w:eastAsia="nb-NO"/>
        </w:rPr>
        <w:t>på 12 til 15 millioner kroner</w:t>
      </w:r>
      <w:r w:rsidR="00502377">
        <w:rPr>
          <w:rFonts w:ascii="Times New Roman" w:hAnsi="Times New Roman" w:eastAsia="Times New Roman" w:cs="Times New Roman"/>
          <w:sz w:val="24"/>
          <w:szCs w:val="24"/>
          <w:lang w:eastAsia="nb-NO"/>
        </w:rPr>
        <w:t>,</w:t>
      </w:r>
      <w:r w:rsidR="00795A6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="00F3695D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planlegges gjennomført i forbindelse med ekstraordinær generalforsamling som avholdes i </w:t>
      </w:r>
      <w:r w:rsidR="00052430">
        <w:rPr>
          <w:rFonts w:ascii="Times New Roman" w:hAnsi="Times New Roman" w:eastAsia="Times New Roman" w:cs="Times New Roman"/>
          <w:sz w:val="24"/>
          <w:szCs w:val="24"/>
          <w:lang w:eastAsia="nb-NO"/>
        </w:rPr>
        <w:t>må</w:t>
      </w:r>
      <w:r w:rsidR="001B452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nedsskiftet </w:t>
      </w:r>
      <w:r w:rsidR="00E70B6B">
        <w:rPr>
          <w:rFonts w:ascii="Times New Roman" w:hAnsi="Times New Roman" w:eastAsia="Times New Roman" w:cs="Times New Roman"/>
          <w:sz w:val="24"/>
          <w:szCs w:val="24"/>
          <w:lang w:eastAsia="nb-NO"/>
        </w:rPr>
        <w:t>januar/f</w:t>
      </w:r>
      <w:r w:rsidR="001B452F">
        <w:rPr>
          <w:rFonts w:ascii="Times New Roman" w:hAnsi="Times New Roman" w:eastAsia="Times New Roman" w:cs="Times New Roman"/>
          <w:sz w:val="24"/>
          <w:szCs w:val="24"/>
          <w:lang w:eastAsia="nb-NO"/>
        </w:rPr>
        <w:t>ebruar</w:t>
      </w:r>
      <w:r w:rsidR="00A569C8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="00F3695D">
        <w:rPr>
          <w:rFonts w:ascii="Times New Roman" w:hAnsi="Times New Roman" w:eastAsia="Times New Roman" w:cs="Times New Roman"/>
          <w:sz w:val="24"/>
          <w:szCs w:val="24"/>
          <w:lang w:eastAsia="nb-NO"/>
        </w:rPr>
        <w:t>2021</w:t>
      </w:r>
      <w:r w:rsidR="00E70AA5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og er rettet mot eksisterende aksjonærer.</w:t>
      </w:r>
      <w:r w:rsidR="00F3695D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="00EE3031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Emisjonsprovenyet </w:t>
      </w:r>
      <w:r w:rsidRPr="007C52E3" w:rsidR="007C52E3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vil </w:t>
      </w:r>
      <w:r w:rsidR="00247653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finansiere aktivitetene i selskapet </w:t>
      </w:r>
      <w:r w:rsidR="006C72A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gjennom </w:t>
      </w:r>
      <w:r w:rsidR="006C72AF">
        <w:rPr>
          <w:rFonts w:ascii="Times New Roman" w:hAnsi="Times New Roman" w:eastAsia="Times New Roman" w:cs="Times New Roman"/>
          <w:sz w:val="24"/>
          <w:szCs w:val="24"/>
          <w:lang w:eastAsia="nb-NO"/>
        </w:rPr>
        <w:lastRenderedPageBreak/>
        <w:t>første halvår 2021</w:t>
      </w:r>
      <w:r w:rsidR="00356637">
        <w:rPr>
          <w:rFonts w:ascii="Times New Roman" w:hAnsi="Times New Roman" w:eastAsia="Times New Roman" w:cs="Times New Roman"/>
          <w:sz w:val="24"/>
          <w:szCs w:val="24"/>
          <w:lang w:eastAsia="nb-NO"/>
        </w:rPr>
        <w:t>.</w:t>
      </w:r>
      <w:r w:rsidR="002443A3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="00356637">
        <w:rPr>
          <w:rFonts w:ascii="Times New Roman" w:hAnsi="Times New Roman" w:eastAsia="Times New Roman" w:cs="Times New Roman"/>
          <w:sz w:val="24"/>
          <w:szCs w:val="24"/>
          <w:lang w:eastAsia="nb-NO"/>
        </w:rPr>
        <w:t>S</w:t>
      </w:r>
      <w:r w:rsidRPr="007C52E3" w:rsidR="007C52E3">
        <w:rPr>
          <w:rFonts w:ascii="Times New Roman" w:hAnsi="Times New Roman" w:eastAsia="Times New Roman" w:cs="Times New Roman"/>
          <w:sz w:val="24"/>
          <w:szCs w:val="24"/>
          <w:lang w:eastAsia="nb-NO"/>
        </w:rPr>
        <w:t>elskapet vil kunne frembringe verdidrivende informasjon i både Hidradenitis-, COVID-19- og ND-prosjektet innen gjennomføring av neste emisjonsrunde</w:t>
      </w:r>
      <w:r w:rsidR="006C72A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som planlegges gjennomført i tredje kvartal 2021.</w:t>
      </w:r>
      <w:r w:rsidR="005533F4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Emisjonen i tredje kvartal</w:t>
      </w:r>
      <w:r w:rsidR="007A429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, estimert til </w:t>
      </w:r>
      <w:r w:rsidR="003E6BB6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rundt </w:t>
      </w:r>
      <w:r w:rsidR="00A4057A">
        <w:rPr>
          <w:rFonts w:ascii="Times New Roman" w:hAnsi="Times New Roman" w:eastAsia="Times New Roman" w:cs="Times New Roman"/>
          <w:sz w:val="24"/>
          <w:szCs w:val="24"/>
          <w:lang w:eastAsia="nb-NO"/>
        </w:rPr>
        <w:t>50</w:t>
      </w:r>
      <w:r w:rsidR="00E84763">
        <w:rPr>
          <w:rFonts w:ascii="Times New Roman" w:hAnsi="Times New Roman" w:eastAsia="Times New Roman" w:cs="Times New Roman"/>
          <w:sz w:val="24"/>
          <w:szCs w:val="24"/>
          <w:lang w:eastAsia="nb-NO"/>
        </w:rPr>
        <w:t>-100</w:t>
      </w:r>
      <w:r w:rsidR="003E6BB6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millioner kroner</w:t>
      </w:r>
      <w:r w:rsidR="007A429F">
        <w:rPr>
          <w:rFonts w:ascii="Times New Roman" w:hAnsi="Times New Roman" w:eastAsia="Times New Roman" w:cs="Times New Roman"/>
          <w:sz w:val="24"/>
          <w:szCs w:val="24"/>
          <w:lang w:eastAsia="nb-NO"/>
        </w:rPr>
        <w:t>,</w:t>
      </w:r>
      <w:r w:rsidR="003E6BB6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vil </w:t>
      </w:r>
      <w:r w:rsidR="00D32691">
        <w:rPr>
          <w:rFonts w:ascii="Times New Roman" w:hAnsi="Times New Roman" w:eastAsia="Times New Roman" w:cs="Times New Roman"/>
          <w:sz w:val="24"/>
          <w:szCs w:val="24"/>
          <w:lang w:eastAsia="nb-NO"/>
        </w:rPr>
        <w:t>bringe selskapet</w:t>
      </w:r>
      <w:r w:rsidR="00F66B3A">
        <w:rPr>
          <w:rFonts w:ascii="Times New Roman" w:hAnsi="Times New Roman" w:eastAsia="Times New Roman" w:cs="Times New Roman"/>
          <w:sz w:val="24"/>
          <w:szCs w:val="24"/>
          <w:lang w:eastAsia="nb-NO"/>
        </w:rPr>
        <w:t>s</w:t>
      </w:r>
      <w:r w:rsidR="00D32691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="007A429F">
        <w:rPr>
          <w:rFonts w:ascii="Times New Roman" w:hAnsi="Times New Roman" w:eastAsia="Times New Roman" w:cs="Times New Roman"/>
          <w:sz w:val="24"/>
          <w:szCs w:val="24"/>
          <w:lang w:eastAsia="nb-NO"/>
        </w:rPr>
        <w:t>utvikling av legemid</w:t>
      </w:r>
      <w:r w:rsidR="00CA4B25">
        <w:rPr>
          <w:rFonts w:ascii="Times New Roman" w:hAnsi="Times New Roman" w:eastAsia="Times New Roman" w:cs="Times New Roman"/>
          <w:sz w:val="24"/>
          <w:szCs w:val="24"/>
          <w:lang w:eastAsia="nb-NO"/>
        </w:rPr>
        <w:t>d</w:t>
      </w:r>
      <w:r w:rsidR="007A429F">
        <w:rPr>
          <w:rFonts w:ascii="Times New Roman" w:hAnsi="Times New Roman" w:eastAsia="Times New Roman" w:cs="Times New Roman"/>
          <w:sz w:val="24"/>
          <w:szCs w:val="24"/>
          <w:lang w:eastAsia="nb-NO"/>
        </w:rPr>
        <w:t>elkandidat</w:t>
      </w:r>
      <w:r w:rsidR="00CA4B25">
        <w:rPr>
          <w:rFonts w:ascii="Times New Roman" w:hAnsi="Times New Roman" w:eastAsia="Times New Roman" w:cs="Times New Roman"/>
          <w:sz w:val="24"/>
          <w:szCs w:val="24"/>
          <w:lang w:eastAsia="nb-NO"/>
        </w:rPr>
        <w:t>en</w:t>
      </w:r>
      <w:r w:rsidR="007A429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="00CA4B25">
        <w:rPr>
          <w:rFonts w:ascii="Times New Roman" w:hAnsi="Times New Roman" w:eastAsia="Times New Roman" w:cs="Times New Roman"/>
          <w:sz w:val="24"/>
          <w:szCs w:val="24"/>
          <w:lang w:eastAsia="nb-NO"/>
        </w:rPr>
        <w:t>y</w:t>
      </w:r>
      <w:r w:rsidR="007A429F">
        <w:rPr>
          <w:rFonts w:ascii="Times New Roman" w:hAnsi="Times New Roman" w:eastAsia="Times New Roman" w:cs="Times New Roman"/>
          <w:sz w:val="24"/>
          <w:szCs w:val="24"/>
          <w:lang w:eastAsia="nb-NO"/>
        </w:rPr>
        <w:t>tterliger</w:t>
      </w:r>
      <w:r w:rsidR="00CA4B25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e fremover mot godkjenning </w:t>
      </w:r>
      <w:r w:rsidR="002C0A75">
        <w:rPr>
          <w:rFonts w:ascii="Times New Roman" w:hAnsi="Times New Roman" w:eastAsia="Times New Roman" w:cs="Times New Roman"/>
          <w:sz w:val="24"/>
          <w:szCs w:val="24"/>
          <w:lang w:eastAsia="nb-NO"/>
        </w:rPr>
        <w:t>og markedsføringstillatelse</w:t>
      </w:r>
      <w:r w:rsidR="008B317E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. </w:t>
      </w:r>
      <w:r w:rsidR="00FB5F0E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Denne emisjonen </w:t>
      </w:r>
      <w:r w:rsidR="00AF7944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vil også </w:t>
      </w:r>
      <w:r w:rsidR="00FB5F0E">
        <w:rPr>
          <w:rFonts w:ascii="Times New Roman" w:hAnsi="Times New Roman" w:eastAsia="Times New Roman" w:cs="Times New Roman"/>
          <w:sz w:val="24"/>
          <w:szCs w:val="24"/>
          <w:lang w:eastAsia="nb-NO"/>
        </w:rPr>
        <w:t>rettes</w:t>
      </w:r>
      <w:r w:rsidR="00AF7944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mot </w:t>
      </w:r>
      <w:r w:rsidR="00292EFE">
        <w:rPr>
          <w:rFonts w:ascii="Times New Roman" w:hAnsi="Times New Roman" w:eastAsia="Times New Roman" w:cs="Times New Roman"/>
          <w:sz w:val="24"/>
          <w:szCs w:val="24"/>
          <w:lang w:eastAsia="nb-NO"/>
        </w:rPr>
        <w:t>mulige</w:t>
      </w:r>
      <w:r w:rsidR="009942D0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="0096636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nye </w:t>
      </w:r>
      <w:r w:rsidR="009942D0">
        <w:rPr>
          <w:rFonts w:ascii="Times New Roman" w:hAnsi="Times New Roman" w:eastAsia="Times New Roman" w:cs="Times New Roman"/>
          <w:sz w:val="24"/>
          <w:szCs w:val="24"/>
          <w:lang w:eastAsia="nb-NO"/>
        </w:rPr>
        <w:t>aksjonærer.</w:t>
      </w:r>
      <w:r w:rsidR="00FB5F0E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</w:p>
    <w:p w:rsidRPr="00E577D0" w:rsidR="00C412FF" w:rsidP="00E577D0" w:rsidRDefault="00FA7946" w14:paraId="539061EE" w14:textId="39E7F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Tabellen nedenfor viser </w:t>
      </w:r>
      <w:r w:rsidR="00BE74A0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oversikt over selskapets </w:t>
      </w:r>
      <w:r w:rsidR="00E363C5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planlagte </w:t>
      </w:r>
      <w:r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emisjoner og </w:t>
      </w:r>
      <w:r w:rsidR="00E363C5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forventede </w:t>
      </w:r>
      <w:r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>l</w:t>
      </w:r>
      <w:r w:rsidRPr="00CB0BCF"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>ikviditet</w:t>
      </w:r>
      <w:r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sutvikling </w:t>
      </w:r>
      <w:r w:rsidR="009E42D7">
        <w:rPr>
          <w:rFonts w:ascii="Times New Roman" w:hAnsi="Times New Roman" w:eastAsia="Times New Roman" w:cs="Times New Roman"/>
          <w:sz w:val="24"/>
          <w:szCs w:val="24"/>
          <w:lang w:eastAsia="nb-NO"/>
        </w:rPr>
        <w:t>frem til utgangen</w:t>
      </w:r>
      <w:r w:rsidR="00E577D0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av 2022</w:t>
      </w:r>
      <w:r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>.</w:t>
      </w:r>
      <w:r w:rsidR="008321B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</w:p>
    <w:p w:rsidRPr="003162F0" w:rsidR="007523E8" w:rsidP="003162F0" w:rsidRDefault="00A73AB1" w14:paraId="7EB2274E" w14:textId="79D9DF9D">
      <w:pPr>
        <w:rPr>
          <w:rFonts w:ascii="Times New Roman" w:hAnsi="Times New Roman" w:eastAsia="Times New Roman" w:cs="Times New Roman"/>
          <w:sz w:val="24"/>
          <w:szCs w:val="24"/>
          <w:u w:val="single"/>
          <w:lang w:eastAsia="nb-NO"/>
        </w:rPr>
      </w:pPr>
      <w:r w:rsidRPr="00A73AB1">
        <w:rPr>
          <w:noProof/>
        </w:rPr>
        <w:drawing>
          <wp:inline distT="0" distB="0" distL="0" distR="0" wp14:anchorId="3785D288" wp14:editId="6DC4058E">
            <wp:extent cx="5760720" cy="171577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:rsidR="00162052" w:rsidP="005474EC" w:rsidRDefault="00162052" w14:paraId="639DCF14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</w:p>
    <w:p w:rsidR="00D2334C" w:rsidP="008B4514" w:rsidRDefault="00C16A86" w14:paraId="256F5B21" w14:textId="30D8A9B2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45685A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Aktiviteten i 2021 forventes </w:t>
      </w:r>
      <w:r w:rsidRPr="0045685A"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å frembringe gode pasientdata </w:t>
      </w:r>
      <w:r w:rsidR="00954BEB">
        <w:rPr>
          <w:rFonts w:ascii="Times New Roman" w:hAnsi="Times New Roman" w:eastAsia="Times New Roman" w:cs="Times New Roman"/>
          <w:sz w:val="24"/>
          <w:szCs w:val="24"/>
          <w:lang w:eastAsia="nb-NO"/>
        </w:rPr>
        <w:t>fra</w:t>
      </w:r>
      <w:r w:rsidR="0071593E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="00855EE4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flere </w:t>
      </w:r>
      <w:r w:rsidRPr="0045685A"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>studier i lovende indikasjoner</w:t>
      </w:r>
      <w:r w:rsidRPr="0045685A" w:rsidR="000836B6">
        <w:rPr>
          <w:rFonts w:ascii="Times New Roman" w:hAnsi="Times New Roman" w:eastAsia="Times New Roman" w:cs="Times New Roman"/>
          <w:sz w:val="24"/>
          <w:szCs w:val="24"/>
          <w:lang w:eastAsia="nb-NO"/>
        </w:rPr>
        <w:t>.</w:t>
      </w:r>
      <w:r w:rsidRPr="0045685A"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Pr="0045685A" w:rsidR="006F085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Dataene vil </w:t>
      </w:r>
      <w:r w:rsidR="00D32268">
        <w:rPr>
          <w:rFonts w:ascii="Times New Roman" w:hAnsi="Times New Roman" w:eastAsia="Times New Roman" w:cs="Times New Roman"/>
          <w:sz w:val="24"/>
          <w:szCs w:val="24"/>
          <w:lang w:eastAsia="nb-NO"/>
        </w:rPr>
        <w:t>avdekke</w:t>
      </w:r>
      <w:r w:rsidRPr="0045685A" w:rsidR="006F085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selskapet strategiske alternativer</w:t>
      </w:r>
      <w:r w:rsidR="00CE0E80">
        <w:rPr>
          <w:rFonts w:ascii="Times New Roman" w:hAnsi="Times New Roman" w:eastAsia="Times New Roman" w:cs="Times New Roman"/>
          <w:sz w:val="24"/>
          <w:szCs w:val="24"/>
          <w:lang w:eastAsia="nb-NO"/>
        </w:rPr>
        <w:t>,</w:t>
      </w:r>
      <w:r w:rsidRPr="0045685A" w:rsidR="00490CC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som finnes </w:t>
      </w:r>
      <w:r w:rsidRPr="0045685A" w:rsidR="00C83E1D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i </w:t>
      </w:r>
      <w:r w:rsidR="00A40977">
        <w:rPr>
          <w:rFonts w:ascii="Times New Roman" w:hAnsi="Times New Roman" w:eastAsia="Times New Roman" w:cs="Times New Roman"/>
          <w:sz w:val="24"/>
          <w:szCs w:val="24"/>
          <w:lang w:eastAsia="nb-NO"/>
        </w:rPr>
        <w:t>rommet mellom</w:t>
      </w:r>
      <w:r w:rsidRPr="0045685A" w:rsidR="00894058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Pr="0045685A" w:rsidR="00C83E1D">
        <w:rPr>
          <w:rFonts w:ascii="Times New Roman" w:hAnsi="Times New Roman" w:eastAsia="Times New Roman" w:cs="Times New Roman"/>
          <w:sz w:val="24"/>
          <w:szCs w:val="24"/>
          <w:lang w:eastAsia="nb-NO"/>
        </w:rPr>
        <w:t>videre utvikling av legemiddelkandidatene i ege</w:t>
      </w:r>
      <w:r w:rsidRPr="0045685A" w:rsidR="00490CC7">
        <w:rPr>
          <w:rFonts w:ascii="Times New Roman" w:hAnsi="Times New Roman" w:eastAsia="Times New Roman" w:cs="Times New Roman"/>
          <w:sz w:val="24"/>
          <w:szCs w:val="24"/>
          <w:lang w:eastAsia="nb-NO"/>
        </w:rPr>
        <w:t>n</w:t>
      </w:r>
      <w:r w:rsidRPr="0045685A" w:rsidR="00C83E1D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regi</w:t>
      </w:r>
      <w:r w:rsidRPr="0045685A" w:rsidR="00894058">
        <w:rPr>
          <w:rFonts w:ascii="Times New Roman" w:hAnsi="Times New Roman" w:eastAsia="Times New Roman" w:cs="Times New Roman"/>
          <w:sz w:val="24"/>
          <w:szCs w:val="24"/>
          <w:lang w:eastAsia="nb-NO"/>
        </w:rPr>
        <w:t>, via</w:t>
      </w:r>
      <w:r w:rsidRPr="0045685A" w:rsidR="00570E45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Pr="0045685A" w:rsidR="00722EFE">
        <w:rPr>
          <w:rFonts w:ascii="Times New Roman" w:hAnsi="Times New Roman" w:eastAsia="Times New Roman" w:cs="Times New Roman"/>
          <w:sz w:val="24"/>
          <w:szCs w:val="24"/>
          <w:lang w:eastAsia="nb-NO"/>
        </w:rPr>
        <w:t>samarbeid</w:t>
      </w:r>
      <w:r w:rsidR="00CE0E80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med </w:t>
      </w:r>
      <w:r w:rsidRPr="0045685A" w:rsidR="00722EFE">
        <w:rPr>
          <w:rFonts w:ascii="Times New Roman" w:hAnsi="Times New Roman" w:eastAsia="Times New Roman" w:cs="Times New Roman"/>
          <w:sz w:val="24"/>
          <w:szCs w:val="24"/>
          <w:lang w:eastAsia="nb-NO"/>
        </w:rPr>
        <w:t>partnere</w:t>
      </w:r>
      <w:r w:rsidR="00CE0E80">
        <w:rPr>
          <w:rFonts w:ascii="Times New Roman" w:hAnsi="Times New Roman" w:eastAsia="Times New Roman" w:cs="Times New Roman"/>
          <w:sz w:val="24"/>
          <w:szCs w:val="24"/>
          <w:lang w:eastAsia="nb-NO"/>
        </w:rPr>
        <w:t>,</w:t>
      </w:r>
      <w:r w:rsidRPr="0045685A" w:rsidR="00894058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til</w:t>
      </w:r>
      <w:r w:rsidRPr="0045685A" w:rsidR="007141B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lisensierin</w:t>
      </w:r>
      <w:r w:rsidRPr="0045685A" w:rsidR="00490CC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g. </w:t>
      </w:r>
      <w:r w:rsidRPr="0045685A" w:rsidR="00FD6061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Innledende diskusjoner </w:t>
      </w:r>
      <w:r w:rsidRPr="0045685A"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med mulige samarbeidspartnere </w:t>
      </w:r>
      <w:r w:rsidRPr="0045685A" w:rsidR="00FD6061">
        <w:rPr>
          <w:rFonts w:ascii="Times New Roman" w:hAnsi="Times New Roman" w:eastAsia="Times New Roman" w:cs="Times New Roman"/>
          <w:sz w:val="24"/>
          <w:szCs w:val="24"/>
          <w:lang w:eastAsia="nb-NO"/>
        </w:rPr>
        <w:t>er starte</w:t>
      </w:r>
      <w:r w:rsidRPr="0045685A" w:rsidR="00B0167F">
        <w:rPr>
          <w:rFonts w:ascii="Times New Roman" w:hAnsi="Times New Roman" w:eastAsia="Times New Roman" w:cs="Times New Roman"/>
          <w:sz w:val="24"/>
          <w:szCs w:val="24"/>
          <w:lang w:eastAsia="nb-NO"/>
        </w:rPr>
        <w:t>t</w:t>
      </w:r>
      <w:r w:rsidRPr="0045685A"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. </w:t>
      </w:r>
      <w:r w:rsidRPr="0045685A" w:rsidR="00CC330E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Disse diskusjonen </w:t>
      </w:r>
      <w:r w:rsidRPr="0045685A" w:rsidR="001B53F8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har selskapet valgt å begrense </w:t>
      </w:r>
      <w:r w:rsidRPr="0045685A" w:rsidR="00A62C5E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av strategisk årsaker. </w:t>
      </w:r>
      <w:r w:rsidRPr="0045685A" w:rsidR="00B0167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Det er selskapets </w:t>
      </w:r>
      <w:r w:rsidRPr="0045685A" w:rsidR="00CA1222">
        <w:rPr>
          <w:rFonts w:ascii="Times New Roman" w:hAnsi="Times New Roman" w:eastAsia="Times New Roman" w:cs="Times New Roman"/>
          <w:sz w:val="24"/>
          <w:szCs w:val="24"/>
          <w:lang w:eastAsia="nb-NO"/>
        </w:rPr>
        <w:t>oppfatning</w:t>
      </w:r>
      <w:r w:rsidRPr="0045685A" w:rsidR="00B0167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at </w:t>
      </w:r>
      <w:r w:rsidRPr="0045685A" w:rsidR="00CA7668">
        <w:rPr>
          <w:rFonts w:ascii="Times New Roman" w:hAnsi="Times New Roman" w:eastAsia="Times New Roman" w:cs="Times New Roman"/>
          <w:sz w:val="24"/>
          <w:szCs w:val="24"/>
          <w:lang w:eastAsia="nb-NO"/>
        </w:rPr>
        <w:t>forhandlingsposisjon</w:t>
      </w:r>
      <w:r w:rsidR="00D173B1">
        <w:rPr>
          <w:rFonts w:ascii="Times New Roman" w:hAnsi="Times New Roman" w:eastAsia="Times New Roman" w:cs="Times New Roman"/>
          <w:sz w:val="24"/>
          <w:szCs w:val="24"/>
          <w:lang w:eastAsia="nb-NO"/>
        </w:rPr>
        <w:t>en</w:t>
      </w:r>
      <w:r w:rsidRPr="0045685A" w:rsidR="00CA7668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vil styrkes betydelig </w:t>
      </w:r>
      <w:r w:rsidRPr="0045685A" w:rsidR="00CA1222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ved </w:t>
      </w:r>
      <w:r w:rsidRPr="0045685A" w:rsidR="00AC319F">
        <w:rPr>
          <w:rFonts w:ascii="Times New Roman" w:hAnsi="Times New Roman" w:eastAsia="Times New Roman" w:cs="Times New Roman"/>
          <w:sz w:val="24"/>
          <w:szCs w:val="24"/>
          <w:lang w:eastAsia="nb-NO"/>
        </w:rPr>
        <w:t>at selskapet</w:t>
      </w:r>
      <w:r w:rsidRPr="0045685A" w:rsidR="00CA1222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Pr="0045685A" w:rsidR="00B0167F">
        <w:rPr>
          <w:rFonts w:ascii="Times New Roman" w:hAnsi="Times New Roman" w:eastAsia="Times New Roman" w:cs="Times New Roman"/>
          <w:sz w:val="24"/>
          <w:szCs w:val="24"/>
          <w:lang w:eastAsia="nb-NO"/>
        </w:rPr>
        <w:t>g</w:t>
      </w:r>
      <w:r w:rsidRPr="0045685A"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>jennomføre</w:t>
      </w:r>
      <w:r w:rsidRPr="0045685A" w:rsidR="00AC319F">
        <w:rPr>
          <w:rFonts w:ascii="Times New Roman" w:hAnsi="Times New Roman" w:eastAsia="Times New Roman" w:cs="Times New Roman"/>
          <w:sz w:val="24"/>
          <w:szCs w:val="24"/>
          <w:lang w:eastAsia="nb-NO"/>
        </w:rPr>
        <w:t>r</w:t>
      </w:r>
      <w:r w:rsidRPr="0045685A"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Pr="0045685A" w:rsidR="00CA1222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planlagte </w:t>
      </w:r>
      <w:r w:rsidRPr="0045685A" w:rsidR="005474EC">
        <w:rPr>
          <w:rFonts w:ascii="Times New Roman" w:hAnsi="Times New Roman" w:eastAsia="Times New Roman" w:cs="Times New Roman"/>
          <w:sz w:val="24"/>
          <w:szCs w:val="24"/>
          <w:lang w:eastAsia="nb-NO"/>
        </w:rPr>
        <w:t>studier</w:t>
      </w:r>
      <w:r w:rsidRPr="0045685A" w:rsidR="00AC319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Pr="0045685A" w:rsidR="0065133F">
        <w:rPr>
          <w:rFonts w:ascii="Times New Roman" w:hAnsi="Times New Roman" w:eastAsia="Times New Roman" w:cs="Times New Roman"/>
          <w:sz w:val="24"/>
          <w:szCs w:val="24"/>
          <w:lang w:eastAsia="nb-NO"/>
        </w:rPr>
        <w:t>før en viderefører diskusjone</w:t>
      </w:r>
      <w:r w:rsidR="00A87794">
        <w:rPr>
          <w:rFonts w:ascii="Times New Roman" w:hAnsi="Times New Roman" w:eastAsia="Times New Roman" w:cs="Times New Roman"/>
          <w:sz w:val="24"/>
          <w:szCs w:val="24"/>
          <w:lang w:eastAsia="nb-NO"/>
        </w:rPr>
        <w:t>r</w:t>
      </w:r>
      <w:r w:rsidRPr="0045685A" w:rsidR="0065133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med </w:t>
      </w:r>
      <w:r w:rsidRPr="0045685A" w:rsidR="00A87794">
        <w:rPr>
          <w:rFonts w:ascii="Times New Roman" w:hAnsi="Times New Roman" w:eastAsia="Times New Roman" w:cs="Times New Roman"/>
          <w:sz w:val="24"/>
          <w:szCs w:val="24"/>
          <w:lang w:eastAsia="nb-NO"/>
        </w:rPr>
        <w:t>mulige</w:t>
      </w:r>
      <w:r w:rsidRPr="0045685A" w:rsidR="0065133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partner</w:t>
      </w:r>
      <w:r w:rsidRPr="0045685A" w:rsidR="00AC319F">
        <w:rPr>
          <w:rFonts w:ascii="Times New Roman" w:hAnsi="Times New Roman" w:eastAsia="Times New Roman" w:cs="Times New Roman"/>
          <w:sz w:val="24"/>
          <w:szCs w:val="24"/>
          <w:lang w:eastAsia="nb-NO"/>
        </w:rPr>
        <w:t>e</w:t>
      </w:r>
      <w:r w:rsidRPr="0045685A" w:rsidR="0045685A">
        <w:rPr>
          <w:rFonts w:ascii="Times New Roman" w:hAnsi="Times New Roman" w:eastAsia="Times New Roman" w:cs="Times New Roman"/>
          <w:sz w:val="24"/>
          <w:szCs w:val="24"/>
          <w:lang w:eastAsia="nb-NO"/>
        </w:rPr>
        <w:t>.</w:t>
      </w:r>
    </w:p>
    <w:p w:rsidRPr="005F6D5F" w:rsidR="005F6D5F" w:rsidP="005F6D5F" w:rsidRDefault="005F6D5F" w14:paraId="27680239" w14:textId="018137E6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>Siden «restart» av Pharma Holdings AS våren 2019 har selskapet innhentet 13,5 millioner i ny egenkapital og fått innvilget tilskudd på 14,5 millioner kroner. I perioden i forkant av restart investerte Lytix Biopharma rundt 250 millioner kroner i utvikling</w:t>
      </w:r>
      <w:r w:rsidR="00197D8F">
        <w:rPr>
          <w:rFonts w:ascii="Times New Roman" w:hAnsi="Times New Roman" w:eastAsia="Times New Roman" w:cs="Times New Roman"/>
          <w:sz w:val="24"/>
          <w:szCs w:val="24"/>
          <w:lang w:eastAsia="nb-NO"/>
        </w:rPr>
        <w:t>en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av antimikrobielle substanser (LTX-109). </w:t>
      </w:r>
    </w:p>
    <w:p w:rsidRPr="005F6D5F" w:rsidR="005F6D5F" w:rsidP="005F6D5F" w:rsidRDefault="005F6D5F" w14:paraId="5C2A12C8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>Kursen i emisjonen i mars 2020 var NOK 40 per aksje. Selskapet har hatt positiv utvikling siden den gang. Selskapet har fått;</w:t>
      </w:r>
    </w:p>
    <w:p w:rsidRPr="000257C0" w:rsidR="005F6D5F" w:rsidP="005F6D5F" w:rsidRDefault="005F6D5F" w14:paraId="551F66D6" w14:textId="77777777">
      <w:pPr>
        <w:numPr>
          <w:ilvl w:val="0"/>
          <w:numId w:val="3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0257C0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produsert ca. 700 tuber av LTX-109 3 % hydrogel som skal kunne anvendes til klinisk utprøving i diverse topiske studier, </w:t>
      </w:r>
    </w:p>
    <w:p w:rsidRPr="000257C0" w:rsidR="005F6D5F" w:rsidP="005F6D5F" w:rsidRDefault="005F6D5F" w14:paraId="30B8F3F6" w14:textId="22A470E5">
      <w:pPr>
        <w:numPr>
          <w:ilvl w:val="0"/>
          <w:numId w:val="3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0257C0">
        <w:rPr>
          <w:rFonts w:ascii="Times New Roman" w:hAnsi="Times New Roman" w:eastAsia="Times New Roman" w:cs="Times New Roman"/>
          <w:sz w:val="24"/>
          <w:szCs w:val="24"/>
          <w:lang w:eastAsia="nb-NO"/>
        </w:rPr>
        <w:t>EMA bekreftelse på mikrobiologiske endepunkt</w:t>
      </w:r>
      <w:r w:rsidRPr="000257C0" w:rsidR="00ED38A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i Nasal Dekolonisering prosjektet</w:t>
      </w:r>
    </w:p>
    <w:p w:rsidRPr="000257C0" w:rsidR="0063446A" w:rsidP="005F6D5F" w:rsidRDefault="005F6D5F" w14:paraId="1130FBEB" w14:textId="57356403">
      <w:pPr>
        <w:numPr>
          <w:ilvl w:val="0"/>
          <w:numId w:val="3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3591593" w:rsid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>godkjent to kliniske studier som starter innrullering av pasienter i q1 21,</w:t>
      </w:r>
      <w:r w:rsidRPr="03591593" w:rsid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</w:p>
    <w:p w:rsidRPr="000257C0" w:rsidR="005F6D5F" w:rsidP="005F6D5F" w:rsidRDefault="005F6D5F" w14:paraId="77DD7E0F" w14:textId="224D793E">
      <w:pPr>
        <w:numPr>
          <w:ilvl w:val="0"/>
          <w:numId w:val="3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0257C0">
        <w:rPr>
          <w:rFonts w:ascii="Times New Roman" w:hAnsi="Times New Roman" w:eastAsia="Times New Roman" w:cs="Times New Roman"/>
          <w:sz w:val="24"/>
          <w:szCs w:val="24"/>
          <w:lang w:eastAsia="nb-NO"/>
        </w:rPr>
        <w:t>fått positive signaler fra offentlige myndigheter om delfinansiering av utviklingsløp som har som siktemål å få godkjent LTX-109 gel som behandling mot SARS-CoV-19 infeksjon,</w:t>
      </w:r>
    </w:p>
    <w:p w:rsidRPr="000257C0" w:rsidR="005F6D5F" w:rsidP="005F6D5F" w:rsidRDefault="005F6D5F" w14:paraId="073A044E" w14:textId="06495E96">
      <w:pPr>
        <w:numPr>
          <w:ilvl w:val="0"/>
          <w:numId w:val="3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0257C0">
        <w:rPr>
          <w:rFonts w:ascii="Times New Roman" w:hAnsi="Times New Roman" w:eastAsia="Times New Roman" w:cs="Times New Roman"/>
          <w:sz w:val="24"/>
          <w:szCs w:val="24"/>
          <w:lang w:eastAsia="nb-NO"/>
        </w:rPr>
        <w:lastRenderedPageBreak/>
        <w:t xml:space="preserve">startet utviklingsløp med positive toksisitetsdata med sikte på å gjennomføre studie på infeksiøs konjunktivitts </w:t>
      </w:r>
    </w:p>
    <w:p w:rsidRPr="000257C0" w:rsidR="005F6D5F" w:rsidP="005F6D5F" w:rsidRDefault="005F6D5F" w14:paraId="57C3EBBE" w14:textId="3FC804A5">
      <w:pPr>
        <w:numPr>
          <w:ilvl w:val="0"/>
          <w:numId w:val="3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0257C0">
        <w:rPr>
          <w:rFonts w:ascii="Times New Roman" w:hAnsi="Times New Roman" w:eastAsia="Times New Roman" w:cs="Times New Roman"/>
          <w:sz w:val="24"/>
          <w:szCs w:val="24"/>
          <w:lang w:eastAsia="nb-NO"/>
        </w:rPr>
        <w:t>styrket administrasjonen med ny CEO</w:t>
      </w:r>
      <w:r w:rsidR="00387AF4">
        <w:rPr>
          <w:rFonts w:ascii="Times New Roman" w:hAnsi="Times New Roman" w:eastAsia="Times New Roman" w:cs="Times New Roman"/>
          <w:sz w:val="24"/>
          <w:szCs w:val="24"/>
          <w:lang w:eastAsia="nb-NO"/>
        </w:rPr>
        <w:t>, Christian Lütken.</w:t>
      </w:r>
    </w:p>
    <w:p w:rsidRPr="00D07642" w:rsidR="004223C8" w:rsidP="005F6D5F" w:rsidRDefault="005F6D5F" w14:paraId="026BEF8F" w14:textId="17E75478">
      <w:pPr>
        <w:numPr>
          <w:ilvl w:val="0"/>
          <w:numId w:val="34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0257C0">
        <w:rPr>
          <w:rFonts w:ascii="Times New Roman" w:hAnsi="Times New Roman" w:eastAsia="Times New Roman" w:cs="Times New Roman"/>
          <w:sz w:val="24"/>
          <w:szCs w:val="24"/>
          <w:lang w:eastAsia="nb-NO"/>
        </w:rPr>
        <w:t>styrket kompetansen i styret ved rekruttering av Øyvind Kongstun Arnesen</w:t>
      </w:r>
      <w:r w:rsidRPr="000257C0" w:rsidR="009F7BA6">
        <w:rPr>
          <w:rFonts w:ascii="Times New Roman" w:hAnsi="Times New Roman" w:eastAsia="Times New Roman" w:cs="Times New Roman"/>
          <w:sz w:val="24"/>
          <w:szCs w:val="24"/>
          <w:lang w:eastAsia="nb-NO"/>
        </w:rPr>
        <w:t>, som foreslås valg</w:t>
      </w:r>
      <w:r w:rsidR="00D07642">
        <w:rPr>
          <w:rFonts w:ascii="Times New Roman" w:hAnsi="Times New Roman" w:eastAsia="Times New Roman" w:cs="Times New Roman"/>
          <w:sz w:val="24"/>
          <w:szCs w:val="24"/>
          <w:lang w:eastAsia="nb-NO"/>
        </w:rPr>
        <w:t>t</w:t>
      </w:r>
      <w:r w:rsidRPr="00D07642" w:rsidR="009F7BA6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inn i styret i </w:t>
      </w:r>
      <w:r w:rsidRPr="00D07642" w:rsidR="000F43DC">
        <w:rPr>
          <w:rFonts w:ascii="Times New Roman" w:hAnsi="Times New Roman" w:eastAsia="Times New Roman" w:cs="Times New Roman"/>
          <w:sz w:val="24"/>
          <w:szCs w:val="24"/>
          <w:lang w:eastAsia="nb-NO"/>
        </w:rPr>
        <w:t>forbindelse med gjennomføring av ekstraordinær generalforsamling i februar 2021.</w:t>
      </w:r>
    </w:p>
    <w:p w:rsidRPr="005F6D5F" w:rsidR="005F6D5F" w:rsidP="005F6D5F" w:rsidRDefault="005F6D5F" w14:paraId="29CEC56C" w14:textId="3A019923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Tabellen nedenfor </w:t>
      </w:r>
      <w:r w:rsidR="00484F48">
        <w:rPr>
          <w:rFonts w:ascii="Times New Roman" w:hAnsi="Times New Roman" w:eastAsia="Times New Roman" w:cs="Times New Roman"/>
          <w:sz w:val="24"/>
          <w:szCs w:val="24"/>
          <w:lang w:eastAsia="nb-NO"/>
        </w:rPr>
        <w:t>gir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oversikt over </w:t>
      </w:r>
      <w:r w:rsidR="00B270E1">
        <w:rPr>
          <w:rFonts w:ascii="Times New Roman" w:hAnsi="Times New Roman" w:eastAsia="Times New Roman" w:cs="Times New Roman"/>
          <w:sz w:val="24"/>
          <w:szCs w:val="24"/>
          <w:lang w:eastAsia="nb-NO"/>
        </w:rPr>
        <w:t>antall aksjer</w:t>
      </w:r>
      <w:r w:rsidR="00415921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, 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>kapitalinnhenting og emisjonskurser i selskapet siden restarten i 2019.</w:t>
      </w:r>
    </w:p>
    <w:p w:rsidRPr="005F6D5F" w:rsidR="005F6D5F" w:rsidP="005F6D5F" w:rsidRDefault="007B0CC6" w14:paraId="7C78986C" w14:textId="05160797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7B0CC6">
        <w:rPr>
          <w:noProof/>
        </w:rPr>
        <w:drawing>
          <wp:inline distT="0" distB="0" distL="0" distR="0" wp14:anchorId="57362B2E" wp14:editId="4A5A0DFD">
            <wp:extent cx="5760720" cy="1389380"/>
            <wp:effectExtent l="0" t="0" r="0" b="127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44" w:rsidP="005F6D5F" w:rsidRDefault="009B3444" w14:paraId="749DAFA6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</w:p>
    <w:p w:rsidRPr="005F6D5F" w:rsidR="005F6D5F" w:rsidP="005F6D5F" w:rsidRDefault="005F6D5F" w14:paraId="46D53B3E" w14:textId="381E11CD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nb-NO"/>
        </w:rPr>
        <w:t>Selskapets styre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mener at ovennevnt utvikling forsvarer vesentlig høyere verdsetting av selskapet i den planlagte emisjonen i </w:t>
      </w:r>
      <w:r w:rsidR="007F11CC">
        <w:rPr>
          <w:rFonts w:ascii="Times New Roman" w:hAnsi="Times New Roman" w:eastAsia="Times New Roman" w:cs="Times New Roman"/>
          <w:sz w:val="24"/>
          <w:szCs w:val="24"/>
          <w:lang w:eastAsia="nb-NO"/>
        </w:rPr>
        <w:t>februar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2021 enn i emisjonen sommeren 2020. </w:t>
      </w:r>
      <w:r w:rsidR="007F11CC">
        <w:rPr>
          <w:rFonts w:ascii="Times New Roman" w:hAnsi="Times New Roman" w:eastAsia="Times New Roman" w:cs="Times New Roman"/>
          <w:sz w:val="24"/>
          <w:szCs w:val="24"/>
          <w:lang w:eastAsia="nb-NO"/>
        </w:rPr>
        <w:t>S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tyret </w:t>
      </w:r>
      <w:r w:rsidR="004223C8">
        <w:rPr>
          <w:rFonts w:ascii="Times New Roman" w:hAnsi="Times New Roman" w:eastAsia="Times New Roman" w:cs="Times New Roman"/>
          <w:sz w:val="24"/>
          <w:szCs w:val="24"/>
          <w:lang w:eastAsia="nb-NO"/>
        </w:rPr>
        <w:t>anbefaler at selskapet gjennomfører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en emisjon i størrelsesorden 12 til 15 millioner kroner til en kurs lik 150 kroner per aksjer, noe som tilsvarer en verdi på selskapet (før kapitalinnhentingen) på 70,6 millioner kroner.</w:t>
      </w:r>
      <w:r w:rsidR="004223C8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</w:p>
    <w:p w:rsidR="005F6D5F" w:rsidP="005F6D5F" w:rsidRDefault="005F6D5F" w14:paraId="0AFBEACD" w14:textId="5F4AC063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>Emisjonsprovenyet vil finansiere selskapet til over sommeren 2021, noe som vil medføre at</w:t>
      </w:r>
      <w:r w:rsidR="004223C8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selskapet vil kunne frembringe verdidrivende </w:t>
      </w:r>
      <w:r w:rsidR="00FD2A6F">
        <w:rPr>
          <w:rFonts w:ascii="Times New Roman" w:hAnsi="Times New Roman" w:eastAsia="Times New Roman" w:cs="Times New Roman"/>
          <w:sz w:val="24"/>
          <w:szCs w:val="24"/>
          <w:lang w:eastAsia="nb-NO"/>
        </w:rPr>
        <w:t>kliniske data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i både Hidradenitis-, COVID-19- og ND-prosjektet innen gjennomføring av neste emisjonsrunde i </w:t>
      </w:r>
      <w:r w:rsidR="00C632F3">
        <w:rPr>
          <w:rFonts w:ascii="Times New Roman" w:hAnsi="Times New Roman" w:eastAsia="Times New Roman" w:cs="Times New Roman"/>
          <w:sz w:val="24"/>
          <w:szCs w:val="24"/>
          <w:lang w:eastAsia="nb-NO"/>
        </w:rPr>
        <w:t>Q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>3</w:t>
      </w:r>
      <w:r w:rsidR="00C632F3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20</w:t>
      </w:r>
      <w:r w:rsidRPr="005F6D5F">
        <w:rPr>
          <w:rFonts w:ascii="Times New Roman" w:hAnsi="Times New Roman" w:eastAsia="Times New Roman" w:cs="Times New Roman"/>
          <w:sz w:val="24"/>
          <w:szCs w:val="24"/>
          <w:lang w:eastAsia="nb-NO"/>
        </w:rPr>
        <w:t>21.</w:t>
      </w:r>
    </w:p>
    <w:p w:rsidRPr="008B4514" w:rsidR="00D126CB" w:rsidP="005F6D5F" w:rsidRDefault="00D126CB" w14:paraId="501B7151" w14:textId="51C383F5">
      <w:pPr>
        <w:jc w:val="both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Innkalling til ekstraordinær generalforsamling </w:t>
      </w:r>
      <w:r w:rsidR="0033088A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den 3. februar </w:t>
      </w:r>
      <w:r w:rsidR="00A32CC4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2021 </w:t>
      </w:r>
      <w:r w:rsidR="0033088A">
        <w:rPr>
          <w:rFonts w:ascii="Times New Roman" w:hAnsi="Times New Roman" w:eastAsia="Times New Roman" w:cs="Times New Roman"/>
          <w:sz w:val="24"/>
          <w:szCs w:val="24"/>
          <w:lang w:eastAsia="nb-NO"/>
        </w:rPr>
        <w:t>med tilhørende vedlegg blir sendt</w:t>
      </w:r>
      <w:r w:rsidR="0021021A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til</w:t>
      </w:r>
      <w:r w:rsidR="0033088A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aksjonærene.</w:t>
      </w:r>
    </w:p>
    <w:p w:rsidR="007A78C9" w:rsidP="003F206C" w:rsidRDefault="009E49EA" w14:paraId="4738CBC2" w14:textId="6D53EBAC">
      <w:pPr>
        <w:jc w:val="both"/>
        <w:rPr>
          <w:rFonts w:ascii="Times New Roman" w:hAnsi="Times New Roman" w:cs="Times New Roman"/>
          <w:sz w:val="24"/>
          <w:szCs w:val="24"/>
        </w:rPr>
      </w:pPr>
      <w:r w:rsidRPr="00AD69AC">
        <w:rPr>
          <w:rFonts w:ascii="Times New Roman" w:hAnsi="Times New Roman" w:cs="Times New Roman"/>
          <w:sz w:val="24"/>
          <w:szCs w:val="24"/>
        </w:rPr>
        <w:t>S</w:t>
      </w:r>
      <w:r w:rsidRPr="00AD69AC" w:rsidR="00E86181">
        <w:rPr>
          <w:rFonts w:ascii="Times New Roman" w:hAnsi="Times New Roman" w:cs="Times New Roman"/>
          <w:sz w:val="24"/>
          <w:szCs w:val="24"/>
        </w:rPr>
        <w:t xml:space="preserve">tyret håper at </w:t>
      </w:r>
      <w:r w:rsidRPr="00AD69AC" w:rsidR="009F6120">
        <w:rPr>
          <w:rFonts w:ascii="Times New Roman" w:hAnsi="Times New Roman" w:cs="Times New Roman"/>
          <w:sz w:val="24"/>
          <w:szCs w:val="24"/>
        </w:rPr>
        <w:t xml:space="preserve">informasjonen i dette brevet </w:t>
      </w:r>
      <w:r w:rsidRPr="00AD69AC" w:rsidR="00985C3A">
        <w:rPr>
          <w:rFonts w:ascii="Times New Roman" w:hAnsi="Times New Roman" w:cs="Times New Roman"/>
          <w:sz w:val="24"/>
          <w:szCs w:val="24"/>
        </w:rPr>
        <w:t xml:space="preserve">gir </w:t>
      </w:r>
      <w:r w:rsidRPr="00AD69AC" w:rsidR="00E86181">
        <w:rPr>
          <w:rFonts w:ascii="Times New Roman" w:hAnsi="Times New Roman" w:cs="Times New Roman"/>
          <w:sz w:val="24"/>
          <w:szCs w:val="24"/>
        </w:rPr>
        <w:t>selskapets aksjonærer</w:t>
      </w:r>
      <w:r w:rsidRPr="00AD69AC" w:rsidR="00985C3A">
        <w:rPr>
          <w:rFonts w:ascii="Times New Roman" w:hAnsi="Times New Roman" w:cs="Times New Roman"/>
          <w:sz w:val="24"/>
          <w:szCs w:val="24"/>
        </w:rPr>
        <w:t xml:space="preserve"> oversikt </w:t>
      </w:r>
      <w:r w:rsidRPr="00AD69AC" w:rsidR="009E048D">
        <w:rPr>
          <w:rFonts w:ascii="Times New Roman" w:hAnsi="Times New Roman" w:cs="Times New Roman"/>
          <w:sz w:val="24"/>
          <w:szCs w:val="24"/>
        </w:rPr>
        <w:t>og tillit</w:t>
      </w:r>
      <w:r w:rsidR="00F90E8E">
        <w:rPr>
          <w:rFonts w:ascii="Times New Roman" w:hAnsi="Times New Roman" w:cs="Times New Roman"/>
          <w:sz w:val="24"/>
          <w:szCs w:val="24"/>
        </w:rPr>
        <w:t xml:space="preserve"> til selskapet</w:t>
      </w:r>
      <w:r w:rsidRPr="00AD69AC" w:rsidR="009E048D">
        <w:rPr>
          <w:rFonts w:ascii="Times New Roman" w:hAnsi="Times New Roman" w:cs="Times New Roman"/>
          <w:sz w:val="24"/>
          <w:szCs w:val="24"/>
        </w:rPr>
        <w:t xml:space="preserve"> </w:t>
      </w:r>
      <w:r w:rsidRPr="00AD69AC" w:rsidR="007B3B29">
        <w:rPr>
          <w:rFonts w:ascii="Times New Roman" w:hAnsi="Times New Roman" w:cs="Times New Roman"/>
          <w:sz w:val="24"/>
          <w:szCs w:val="24"/>
        </w:rPr>
        <w:t>for</w:t>
      </w:r>
      <w:r w:rsidRPr="00AD69AC" w:rsidR="007C7094">
        <w:rPr>
          <w:rFonts w:ascii="Times New Roman" w:hAnsi="Times New Roman" w:cs="Times New Roman"/>
          <w:sz w:val="24"/>
          <w:szCs w:val="24"/>
        </w:rPr>
        <w:t xml:space="preserve"> </w:t>
      </w:r>
      <w:r w:rsidRPr="00AD69AC" w:rsidR="00781351">
        <w:rPr>
          <w:rFonts w:ascii="Times New Roman" w:hAnsi="Times New Roman" w:cs="Times New Roman"/>
          <w:sz w:val="24"/>
          <w:szCs w:val="24"/>
        </w:rPr>
        <w:t xml:space="preserve">å </w:t>
      </w:r>
      <w:r w:rsidRPr="00AD69AC" w:rsidR="00EF1C1F">
        <w:rPr>
          <w:rFonts w:ascii="Times New Roman" w:hAnsi="Times New Roman" w:cs="Times New Roman"/>
          <w:sz w:val="24"/>
          <w:szCs w:val="24"/>
        </w:rPr>
        <w:t>støtte</w:t>
      </w:r>
      <w:r w:rsidRPr="00AD69AC" w:rsidR="00781351">
        <w:rPr>
          <w:rFonts w:ascii="Times New Roman" w:hAnsi="Times New Roman" w:cs="Times New Roman"/>
          <w:sz w:val="24"/>
          <w:szCs w:val="24"/>
        </w:rPr>
        <w:t xml:space="preserve"> opp om </w:t>
      </w:r>
      <w:r w:rsidRPr="00AD69AC" w:rsidR="003354DB">
        <w:rPr>
          <w:rFonts w:ascii="Times New Roman" w:hAnsi="Times New Roman" w:cs="Times New Roman"/>
          <w:sz w:val="24"/>
          <w:szCs w:val="24"/>
        </w:rPr>
        <w:t>selskape</w:t>
      </w:r>
      <w:r w:rsidRPr="00AD69AC" w:rsidR="00781351">
        <w:rPr>
          <w:rFonts w:ascii="Times New Roman" w:hAnsi="Times New Roman" w:cs="Times New Roman"/>
          <w:sz w:val="24"/>
          <w:szCs w:val="24"/>
        </w:rPr>
        <w:t>ts videre arbeid</w:t>
      </w:r>
      <w:r w:rsidRPr="00AD69AC" w:rsidR="003A2C01">
        <w:rPr>
          <w:rFonts w:ascii="Times New Roman" w:hAnsi="Times New Roman" w:cs="Times New Roman"/>
          <w:sz w:val="24"/>
          <w:szCs w:val="24"/>
        </w:rPr>
        <w:t>.</w:t>
      </w:r>
      <w:r w:rsidRPr="00AD69AC" w:rsidR="00F46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5D2" w:rsidP="009D73FD" w:rsidRDefault="009D73FD" w14:paraId="199F8EE5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AD69AC">
        <w:rPr>
          <w:rFonts w:ascii="Times New Roman" w:hAnsi="Times New Roman" w:cs="Times New Roman"/>
          <w:sz w:val="24"/>
          <w:szCs w:val="24"/>
        </w:rPr>
        <w:t>O</w:t>
      </w:r>
      <w:r w:rsidRPr="00AD69AC" w:rsidR="007F54E0">
        <w:rPr>
          <w:rFonts w:ascii="Times New Roman" w:hAnsi="Times New Roman" w:cs="Times New Roman"/>
          <w:sz w:val="24"/>
          <w:szCs w:val="24"/>
        </w:rPr>
        <w:t xml:space="preserve">ppdatert </w:t>
      </w:r>
      <w:r w:rsidRPr="00AD69AC" w:rsidR="005B5475">
        <w:rPr>
          <w:rFonts w:ascii="Times New Roman" w:hAnsi="Times New Roman" w:cs="Times New Roman"/>
          <w:sz w:val="24"/>
          <w:szCs w:val="24"/>
        </w:rPr>
        <w:t xml:space="preserve">informasjon om selskapet </w:t>
      </w:r>
      <w:r w:rsidRPr="00AD69AC" w:rsidR="007F54E0">
        <w:rPr>
          <w:rFonts w:ascii="Times New Roman" w:hAnsi="Times New Roman" w:cs="Times New Roman"/>
          <w:sz w:val="24"/>
          <w:szCs w:val="24"/>
        </w:rPr>
        <w:t xml:space="preserve">vil til enhver tid </w:t>
      </w:r>
      <w:r w:rsidRPr="00AD69AC">
        <w:rPr>
          <w:rFonts w:ascii="Times New Roman" w:hAnsi="Times New Roman" w:cs="Times New Roman"/>
          <w:sz w:val="24"/>
          <w:szCs w:val="24"/>
        </w:rPr>
        <w:t>bli</w:t>
      </w:r>
      <w:r w:rsidRPr="00AD69AC" w:rsidR="005B5475">
        <w:rPr>
          <w:rFonts w:ascii="Times New Roman" w:hAnsi="Times New Roman" w:cs="Times New Roman"/>
          <w:sz w:val="24"/>
          <w:szCs w:val="24"/>
        </w:rPr>
        <w:t xml:space="preserve"> å finne på</w:t>
      </w:r>
      <w:r w:rsidRPr="00AD69AC">
        <w:rPr>
          <w:rFonts w:ascii="Times New Roman" w:hAnsi="Times New Roman" w:cs="Times New Roman"/>
          <w:sz w:val="24"/>
          <w:szCs w:val="24"/>
        </w:rPr>
        <w:t xml:space="preserve"> selskapets hjemmeside:</w:t>
      </w:r>
    </w:p>
    <w:p w:rsidRPr="00AD69AC" w:rsidR="00EE7FDB" w:rsidP="009D73FD" w:rsidRDefault="005B5475" w14:paraId="2DF1A054" w14:textId="1939B38C">
      <w:pPr>
        <w:jc w:val="both"/>
        <w:rPr>
          <w:rFonts w:ascii="Times New Roman" w:hAnsi="Times New Roman" w:cs="Times New Roman"/>
          <w:sz w:val="24"/>
          <w:szCs w:val="24"/>
        </w:rPr>
      </w:pPr>
      <w:r w:rsidRPr="00AD69AC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4">
        <w:r w:rsidRPr="00AD69AC" w:rsidR="00EE7FDB">
          <w:rPr>
            <w:rStyle w:val="Hyperkobling"/>
            <w:rFonts w:ascii="Times New Roman" w:hAnsi="Times New Roman" w:cs="Times New Roman"/>
            <w:sz w:val="24"/>
            <w:szCs w:val="24"/>
          </w:rPr>
          <w:t>https://www.pharmaholdings.no/</w:t>
        </w:r>
      </w:hyperlink>
    </w:p>
    <w:p w:rsidRPr="00AD69AC" w:rsidR="00781351" w:rsidP="007A511D" w:rsidRDefault="00781351" w14:paraId="25FCCEB1" w14:textId="77777777">
      <w:pPr>
        <w:rPr>
          <w:rFonts w:ascii="Times New Roman" w:hAnsi="Times New Roman" w:cs="Times New Roman"/>
          <w:sz w:val="24"/>
          <w:szCs w:val="24"/>
        </w:rPr>
      </w:pPr>
    </w:p>
    <w:p w:rsidRPr="00AD69AC" w:rsidR="00E637F2" w:rsidP="007A511D" w:rsidRDefault="00B070F2" w14:paraId="04E8BFF2" w14:textId="5460ACE8">
      <w:pPr>
        <w:rPr>
          <w:rFonts w:ascii="Times New Roman" w:hAnsi="Times New Roman" w:cs="Times New Roman"/>
          <w:sz w:val="24"/>
          <w:szCs w:val="24"/>
        </w:rPr>
      </w:pPr>
      <w:r w:rsidRPr="00263DD8">
        <w:rPr>
          <w:rFonts w:ascii="Times New Roman" w:hAnsi="Times New Roman" w:cs="Times New Roman"/>
          <w:sz w:val="24"/>
          <w:szCs w:val="24"/>
        </w:rPr>
        <w:t>Tromsø</w:t>
      </w:r>
      <w:r w:rsidRPr="00263DD8" w:rsidR="00EE67E9">
        <w:rPr>
          <w:rFonts w:ascii="Times New Roman" w:hAnsi="Times New Roman" w:cs="Times New Roman"/>
          <w:sz w:val="24"/>
          <w:szCs w:val="24"/>
        </w:rPr>
        <w:t xml:space="preserve">. </w:t>
      </w:r>
      <w:r w:rsidR="00C66824">
        <w:rPr>
          <w:rFonts w:ascii="Times New Roman" w:hAnsi="Times New Roman" w:cs="Times New Roman"/>
          <w:sz w:val="24"/>
          <w:szCs w:val="24"/>
        </w:rPr>
        <w:t>22</w:t>
      </w:r>
      <w:r w:rsidRPr="00263DD8" w:rsidR="00AB7F4E">
        <w:rPr>
          <w:rFonts w:ascii="Times New Roman" w:hAnsi="Times New Roman" w:cs="Times New Roman"/>
          <w:sz w:val="24"/>
          <w:szCs w:val="24"/>
        </w:rPr>
        <w:t>.</w:t>
      </w:r>
      <w:r w:rsidRPr="00263DD8" w:rsidR="00263DD8">
        <w:rPr>
          <w:rFonts w:ascii="Times New Roman" w:hAnsi="Times New Roman" w:cs="Times New Roman"/>
          <w:sz w:val="24"/>
          <w:szCs w:val="24"/>
        </w:rPr>
        <w:t xml:space="preserve"> januar</w:t>
      </w:r>
      <w:r w:rsidRPr="00263DD8" w:rsidR="00FC566F">
        <w:rPr>
          <w:rFonts w:ascii="Times New Roman" w:hAnsi="Times New Roman" w:cs="Times New Roman"/>
          <w:sz w:val="24"/>
          <w:szCs w:val="24"/>
        </w:rPr>
        <w:t>.</w:t>
      </w:r>
      <w:r w:rsidRPr="00263DD8" w:rsidR="00EE67E9">
        <w:rPr>
          <w:rFonts w:ascii="Times New Roman" w:hAnsi="Times New Roman" w:cs="Times New Roman"/>
          <w:sz w:val="24"/>
          <w:szCs w:val="24"/>
        </w:rPr>
        <w:t xml:space="preserve"> 20</w:t>
      </w:r>
      <w:r w:rsidRPr="00263DD8" w:rsidR="00EF1C1F">
        <w:rPr>
          <w:rFonts w:ascii="Times New Roman" w:hAnsi="Times New Roman" w:cs="Times New Roman"/>
          <w:sz w:val="24"/>
          <w:szCs w:val="24"/>
        </w:rPr>
        <w:t>2</w:t>
      </w:r>
      <w:r w:rsidRPr="00263DD8" w:rsidR="00263DD8">
        <w:rPr>
          <w:rFonts w:ascii="Times New Roman" w:hAnsi="Times New Roman" w:cs="Times New Roman"/>
          <w:sz w:val="24"/>
          <w:szCs w:val="24"/>
        </w:rPr>
        <w:t>1</w:t>
      </w:r>
      <w:r w:rsidRPr="00263DD8" w:rsidR="001C128D">
        <w:rPr>
          <w:rFonts w:ascii="Times New Roman" w:hAnsi="Times New Roman" w:cs="Times New Roman"/>
          <w:sz w:val="24"/>
          <w:szCs w:val="24"/>
        </w:rPr>
        <w:t>.</w:t>
      </w:r>
    </w:p>
    <w:p w:rsidRPr="00AD69AC" w:rsidR="00EB03A0" w:rsidP="007A511D" w:rsidRDefault="00EB03A0" w14:paraId="3ADD5DEF" w14:textId="0546B70A">
      <w:pPr>
        <w:rPr>
          <w:rFonts w:ascii="Times New Roman" w:hAnsi="Times New Roman" w:cs="Times New Roman"/>
          <w:sz w:val="24"/>
          <w:szCs w:val="24"/>
        </w:rPr>
      </w:pPr>
      <w:r w:rsidRPr="00AD69AC">
        <w:rPr>
          <w:rFonts w:ascii="Times New Roman" w:hAnsi="Times New Roman" w:cs="Times New Roman"/>
          <w:sz w:val="24"/>
          <w:szCs w:val="24"/>
        </w:rPr>
        <w:t>På vegne av styret i Pharma Holdings</w:t>
      </w:r>
    </w:p>
    <w:p w:rsidRPr="00AD69AC" w:rsidR="00FC566F" w:rsidP="007A511D" w:rsidRDefault="00FC566F" w14:paraId="28AE256F" w14:textId="77777777">
      <w:pPr>
        <w:rPr>
          <w:rFonts w:ascii="Times New Roman" w:hAnsi="Times New Roman" w:cs="Times New Roman"/>
          <w:sz w:val="24"/>
          <w:szCs w:val="24"/>
        </w:rPr>
      </w:pPr>
    </w:p>
    <w:p w:rsidR="00263DD8" w:rsidP="007A511D" w:rsidRDefault="00D62C69" w14:paraId="4609DA87" w14:textId="77777777">
      <w:pPr>
        <w:rPr>
          <w:rFonts w:ascii="Times New Roman" w:hAnsi="Times New Roman" w:cs="Times New Roman"/>
          <w:sz w:val="24"/>
          <w:szCs w:val="24"/>
        </w:rPr>
      </w:pPr>
      <w:r w:rsidRPr="00AD69AC">
        <w:rPr>
          <w:rFonts w:ascii="Times New Roman" w:hAnsi="Times New Roman" w:cs="Times New Roman"/>
          <w:sz w:val="24"/>
          <w:szCs w:val="24"/>
        </w:rPr>
        <w:t xml:space="preserve">Bernt Endrerud, </w:t>
      </w:r>
    </w:p>
    <w:p w:rsidRPr="00AD69AC" w:rsidR="00D62C69" w:rsidP="007A511D" w:rsidRDefault="00D62C69" w14:paraId="07A43B37" w14:textId="0CEEF3C1">
      <w:pPr>
        <w:rPr>
          <w:rFonts w:ascii="Times New Roman" w:hAnsi="Times New Roman" w:cs="Times New Roman"/>
          <w:sz w:val="24"/>
          <w:szCs w:val="24"/>
        </w:rPr>
      </w:pPr>
      <w:r w:rsidRPr="00AD69AC">
        <w:rPr>
          <w:rFonts w:ascii="Times New Roman" w:hAnsi="Times New Roman" w:cs="Times New Roman"/>
          <w:sz w:val="24"/>
          <w:szCs w:val="24"/>
        </w:rPr>
        <w:t>styreleder Pharma Holdings AS</w:t>
      </w:r>
    </w:p>
    <w:sectPr w:rsidRPr="00AD69AC" w:rsidR="00D62C69" w:rsidSect="0002626C">
      <w:headerReference w:type="default" r:id="rId15"/>
      <w:footerReference w:type="default" r:id="rId16"/>
      <w:pgSz w:w="11906" w:h="16838" w:orient="portrait"/>
      <w:pgMar w:top="1262" w:right="1417" w:bottom="851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7D1A" w:rsidP="0087286C" w:rsidRDefault="00187D1A" w14:paraId="7BE33EE9" w14:textId="77777777">
      <w:pPr>
        <w:spacing w:after="0" w:line="240" w:lineRule="auto"/>
      </w:pPr>
      <w:r>
        <w:separator/>
      </w:r>
    </w:p>
  </w:endnote>
  <w:endnote w:type="continuationSeparator" w:id="0">
    <w:p w:rsidR="00187D1A" w:rsidP="0087286C" w:rsidRDefault="00187D1A" w14:paraId="64F60167" w14:textId="77777777">
      <w:pPr>
        <w:spacing w:after="0" w:line="240" w:lineRule="auto"/>
      </w:pPr>
      <w:r>
        <w:continuationSeparator/>
      </w:r>
    </w:p>
  </w:endnote>
  <w:endnote w:type="continuationNotice" w:id="1">
    <w:p w:rsidR="00187D1A" w:rsidRDefault="00187D1A" w14:paraId="4F1BE9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875047"/>
      <w:docPartObj>
        <w:docPartGallery w:val="Page Numbers (Bottom of Page)"/>
        <w:docPartUnique/>
      </w:docPartObj>
    </w:sdtPr>
    <w:sdtEndPr/>
    <w:sdtContent>
      <w:p w:rsidR="00C47BD5" w:rsidRDefault="00C47BD5" w14:paraId="4D260329" w14:textId="236AF81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7BD5" w:rsidRDefault="00C47BD5" w14:paraId="2E6C2D21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7D1A" w:rsidP="0087286C" w:rsidRDefault="00187D1A" w14:paraId="23592D3A" w14:textId="77777777">
      <w:pPr>
        <w:spacing w:after="0" w:line="240" w:lineRule="auto"/>
      </w:pPr>
      <w:r>
        <w:separator/>
      </w:r>
    </w:p>
  </w:footnote>
  <w:footnote w:type="continuationSeparator" w:id="0">
    <w:p w:rsidR="00187D1A" w:rsidP="0087286C" w:rsidRDefault="00187D1A" w14:paraId="4BF35364" w14:textId="77777777">
      <w:pPr>
        <w:spacing w:after="0" w:line="240" w:lineRule="auto"/>
      </w:pPr>
      <w:r>
        <w:continuationSeparator/>
      </w:r>
    </w:p>
  </w:footnote>
  <w:footnote w:type="continuationNotice" w:id="1">
    <w:p w:rsidR="00187D1A" w:rsidRDefault="00187D1A" w14:paraId="472504D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65FE3" w:rsidRDefault="009A2B43" w14:paraId="28A8EA63" w14:textId="64C6D90A">
    <w:pPr>
      <w:pStyle w:val="Topptekst"/>
    </w:pPr>
    <w:r w:rsidR="03591593">
      <w:drawing>
        <wp:inline wp14:editId="7901999A" wp14:anchorId="58F1842A">
          <wp:extent cx="2244969" cy="463062"/>
          <wp:effectExtent l="0" t="0" r="3175" b="0"/>
          <wp:docPr id="1" name="Bilde 1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Bilde 1"/>
                  <pic:cNvPicPr/>
                </pic:nvPicPr>
                <pic:blipFill>
                  <a:blip r:embed="Raa3d8973eb864a7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244969" cy="463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5B51" w:rsidRDefault="000C5B51" w14:paraId="5163E75E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BB1"/>
    <w:multiLevelType w:val="multilevel"/>
    <w:tmpl w:val="27AEA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85F4F39"/>
    <w:multiLevelType w:val="hybridMultilevel"/>
    <w:tmpl w:val="0B56449C"/>
    <w:lvl w:ilvl="0" w:tplc="73D2A040">
      <w:numFmt w:val="bullet"/>
      <w:lvlText w:val="—"/>
      <w:lvlJc w:val="left"/>
      <w:pPr>
        <w:ind w:left="720" w:hanging="360"/>
      </w:pPr>
      <w:rPr>
        <w:rFonts w:hint="default" w:ascii="Calibri" w:hAnsi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E147F1"/>
    <w:multiLevelType w:val="multilevel"/>
    <w:tmpl w:val="77546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9E961E9"/>
    <w:multiLevelType w:val="hybridMultilevel"/>
    <w:tmpl w:val="E042EB80"/>
    <w:lvl w:ilvl="0" w:tplc="22487F4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hint="default" w:ascii="Wingdings" w:hAnsi="Wingdings"/>
      </w:rPr>
    </w:lvl>
    <w:lvl w:ilvl="1" w:tplc="29BC9438">
      <w:numFmt w:val="bullet"/>
      <w:lvlText w:val="‐"/>
      <w:lvlJc w:val="left"/>
      <w:pPr>
        <w:tabs>
          <w:tab w:val="num" w:pos="2148"/>
        </w:tabs>
        <w:ind w:left="2148" w:hanging="360"/>
      </w:pPr>
      <w:rPr>
        <w:rFonts w:hint="default" w:ascii="Calibri" w:hAnsi="Calibri"/>
      </w:rPr>
    </w:lvl>
    <w:lvl w:ilvl="2" w:tplc="3EAA808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361AE87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hint="default" w:ascii="Wingdings" w:hAnsi="Wingdings"/>
      </w:rPr>
    </w:lvl>
    <w:lvl w:ilvl="4" w:tplc="DB40C3DA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hint="default" w:ascii="Wingdings" w:hAnsi="Wingdings"/>
      </w:rPr>
    </w:lvl>
    <w:lvl w:ilvl="5" w:tplc="1DA6BA0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A1FCB338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hint="default" w:ascii="Wingdings" w:hAnsi="Wingdings"/>
      </w:rPr>
    </w:lvl>
    <w:lvl w:ilvl="7" w:tplc="DEFE5C80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hint="default" w:ascii="Wingdings" w:hAnsi="Wingdings"/>
      </w:rPr>
    </w:lvl>
    <w:lvl w:ilvl="8" w:tplc="0642720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0A6E4154"/>
    <w:multiLevelType w:val="hybridMultilevel"/>
    <w:tmpl w:val="CFE4D35E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0FF130EA"/>
    <w:multiLevelType w:val="hybridMultilevel"/>
    <w:tmpl w:val="57DE65EA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11E25012"/>
    <w:multiLevelType w:val="multilevel"/>
    <w:tmpl w:val="102854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56B0D"/>
    <w:multiLevelType w:val="hybridMultilevel"/>
    <w:tmpl w:val="64627E30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8" w15:restartNumberingAfterBreak="0">
    <w:nsid w:val="1F9B3BAC"/>
    <w:multiLevelType w:val="hybridMultilevel"/>
    <w:tmpl w:val="0370516C"/>
    <w:lvl w:ilvl="0" w:tplc="0CF800FA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hint="default" w:ascii="Wingdings" w:hAnsi="Wingdings"/>
      </w:rPr>
    </w:lvl>
    <w:lvl w:ilvl="1" w:tplc="EB1ACB3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hint="default" w:ascii="Wingdings" w:hAnsi="Wingdings"/>
      </w:rPr>
    </w:lvl>
    <w:lvl w:ilvl="2" w:tplc="AB0697A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B95A24F6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hint="default" w:ascii="Wingdings" w:hAnsi="Wingdings"/>
      </w:rPr>
    </w:lvl>
    <w:lvl w:ilvl="4" w:tplc="7AFED518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hint="default" w:ascii="Wingdings" w:hAnsi="Wingdings"/>
      </w:rPr>
    </w:lvl>
    <w:lvl w:ilvl="5" w:tplc="ACF0F5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90E4F094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hint="default" w:ascii="Wingdings" w:hAnsi="Wingdings"/>
      </w:rPr>
    </w:lvl>
    <w:lvl w:ilvl="7" w:tplc="DFAA10C0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hint="default" w:ascii="Wingdings" w:hAnsi="Wingdings"/>
      </w:rPr>
    </w:lvl>
    <w:lvl w:ilvl="8" w:tplc="F3B86C5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9" w15:restartNumberingAfterBreak="0">
    <w:nsid w:val="21E620EE"/>
    <w:multiLevelType w:val="hybridMultilevel"/>
    <w:tmpl w:val="122A42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F7EE5"/>
    <w:multiLevelType w:val="hybridMultilevel"/>
    <w:tmpl w:val="12C20D02"/>
    <w:lvl w:ilvl="0" w:tplc="14D0CFAC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3269B"/>
    <w:multiLevelType w:val="hybridMultilevel"/>
    <w:tmpl w:val="8B64EAC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8E2CCE"/>
    <w:multiLevelType w:val="hybridMultilevel"/>
    <w:tmpl w:val="784805A0"/>
    <w:lvl w:ilvl="0" w:tplc="14D0CFAC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2646"/>
    <w:multiLevelType w:val="hybridMultilevel"/>
    <w:tmpl w:val="FE54A5AE"/>
    <w:lvl w:ilvl="0" w:tplc="0414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4" w15:restartNumberingAfterBreak="0">
    <w:nsid w:val="342E14EB"/>
    <w:multiLevelType w:val="hybridMultilevel"/>
    <w:tmpl w:val="4898508C"/>
    <w:lvl w:ilvl="0" w:tplc="04140001">
      <w:start w:val="1"/>
      <w:numFmt w:val="bullet"/>
      <w:lvlText w:val=""/>
      <w:lvlJc w:val="left"/>
      <w:pPr>
        <w:ind w:left="143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15" w15:restartNumberingAfterBreak="0">
    <w:nsid w:val="34CB0429"/>
    <w:multiLevelType w:val="hybridMultilevel"/>
    <w:tmpl w:val="F1BEC0A8"/>
    <w:lvl w:ilvl="0" w:tplc="0414000F">
      <w:start w:val="1"/>
      <w:numFmt w:val="decimal"/>
      <w:lvlText w:val="%1."/>
      <w:lvlJc w:val="left"/>
      <w:pPr>
        <w:ind w:left="1430" w:hanging="360"/>
      </w:pPr>
    </w:lvl>
    <w:lvl w:ilvl="1" w:tplc="04140019" w:tentative="1">
      <w:start w:val="1"/>
      <w:numFmt w:val="lowerLetter"/>
      <w:lvlText w:val="%2."/>
      <w:lvlJc w:val="left"/>
      <w:pPr>
        <w:ind w:left="2150" w:hanging="360"/>
      </w:pPr>
    </w:lvl>
    <w:lvl w:ilvl="2" w:tplc="0414001B" w:tentative="1">
      <w:start w:val="1"/>
      <w:numFmt w:val="lowerRoman"/>
      <w:lvlText w:val="%3."/>
      <w:lvlJc w:val="right"/>
      <w:pPr>
        <w:ind w:left="2870" w:hanging="180"/>
      </w:pPr>
    </w:lvl>
    <w:lvl w:ilvl="3" w:tplc="0414000F" w:tentative="1">
      <w:start w:val="1"/>
      <w:numFmt w:val="decimal"/>
      <w:lvlText w:val="%4."/>
      <w:lvlJc w:val="left"/>
      <w:pPr>
        <w:ind w:left="3590" w:hanging="360"/>
      </w:pPr>
    </w:lvl>
    <w:lvl w:ilvl="4" w:tplc="04140019" w:tentative="1">
      <w:start w:val="1"/>
      <w:numFmt w:val="lowerLetter"/>
      <w:lvlText w:val="%5."/>
      <w:lvlJc w:val="left"/>
      <w:pPr>
        <w:ind w:left="4310" w:hanging="360"/>
      </w:pPr>
    </w:lvl>
    <w:lvl w:ilvl="5" w:tplc="0414001B" w:tentative="1">
      <w:start w:val="1"/>
      <w:numFmt w:val="lowerRoman"/>
      <w:lvlText w:val="%6."/>
      <w:lvlJc w:val="right"/>
      <w:pPr>
        <w:ind w:left="5030" w:hanging="180"/>
      </w:pPr>
    </w:lvl>
    <w:lvl w:ilvl="6" w:tplc="0414000F" w:tentative="1">
      <w:start w:val="1"/>
      <w:numFmt w:val="decimal"/>
      <w:lvlText w:val="%7."/>
      <w:lvlJc w:val="left"/>
      <w:pPr>
        <w:ind w:left="5750" w:hanging="360"/>
      </w:pPr>
    </w:lvl>
    <w:lvl w:ilvl="7" w:tplc="04140019" w:tentative="1">
      <w:start w:val="1"/>
      <w:numFmt w:val="lowerLetter"/>
      <w:lvlText w:val="%8."/>
      <w:lvlJc w:val="left"/>
      <w:pPr>
        <w:ind w:left="6470" w:hanging="360"/>
      </w:pPr>
    </w:lvl>
    <w:lvl w:ilvl="8" w:tplc="041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35AB1503"/>
    <w:multiLevelType w:val="hybridMultilevel"/>
    <w:tmpl w:val="5BB0CA30"/>
    <w:lvl w:ilvl="0" w:tplc="8EEC79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3AB736D2"/>
    <w:multiLevelType w:val="hybridMultilevel"/>
    <w:tmpl w:val="95461E50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107D79"/>
    <w:multiLevelType w:val="hybridMultilevel"/>
    <w:tmpl w:val="EC645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D34C52"/>
    <w:multiLevelType w:val="hybridMultilevel"/>
    <w:tmpl w:val="779ABDA2"/>
    <w:lvl w:ilvl="0" w:tplc="62AE125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hint="default" w:ascii="Wingdings" w:hAnsi="Wingdings"/>
      </w:rPr>
    </w:lvl>
    <w:lvl w:ilvl="1" w:tplc="F8265BD2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hint="default" w:ascii="Wingdings" w:hAnsi="Wingdings"/>
      </w:rPr>
    </w:lvl>
    <w:lvl w:ilvl="2" w:tplc="DC7E902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8626E138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hint="default" w:ascii="Wingdings" w:hAnsi="Wingdings"/>
      </w:rPr>
    </w:lvl>
    <w:lvl w:ilvl="4" w:tplc="D04EE3B0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hint="default" w:ascii="Wingdings" w:hAnsi="Wingdings"/>
      </w:rPr>
    </w:lvl>
    <w:lvl w:ilvl="5" w:tplc="6D8AC03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8C4A5318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hint="default" w:ascii="Wingdings" w:hAnsi="Wingdings"/>
      </w:rPr>
    </w:lvl>
    <w:lvl w:ilvl="7" w:tplc="1E2AA7D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hint="default" w:ascii="Wingdings" w:hAnsi="Wingdings"/>
      </w:rPr>
    </w:lvl>
    <w:lvl w:ilvl="8" w:tplc="3F608F4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0" w15:restartNumberingAfterBreak="0">
    <w:nsid w:val="43A5625E"/>
    <w:multiLevelType w:val="hybridMultilevel"/>
    <w:tmpl w:val="E3E8D26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B3737E"/>
    <w:multiLevelType w:val="hybridMultilevel"/>
    <w:tmpl w:val="C8A26534"/>
    <w:lvl w:ilvl="0" w:tplc="0414000F">
      <w:start w:val="1"/>
      <w:numFmt w:val="decimal"/>
      <w:lvlText w:val="%1."/>
      <w:lvlJc w:val="left"/>
      <w:pPr>
        <w:ind w:left="1430" w:hanging="360"/>
      </w:pPr>
    </w:lvl>
    <w:lvl w:ilvl="1" w:tplc="04140019" w:tentative="1">
      <w:start w:val="1"/>
      <w:numFmt w:val="lowerLetter"/>
      <w:lvlText w:val="%2."/>
      <w:lvlJc w:val="left"/>
      <w:pPr>
        <w:ind w:left="2150" w:hanging="360"/>
      </w:pPr>
    </w:lvl>
    <w:lvl w:ilvl="2" w:tplc="0414001B" w:tentative="1">
      <w:start w:val="1"/>
      <w:numFmt w:val="lowerRoman"/>
      <w:lvlText w:val="%3."/>
      <w:lvlJc w:val="right"/>
      <w:pPr>
        <w:ind w:left="2870" w:hanging="180"/>
      </w:pPr>
    </w:lvl>
    <w:lvl w:ilvl="3" w:tplc="0414000F" w:tentative="1">
      <w:start w:val="1"/>
      <w:numFmt w:val="decimal"/>
      <w:lvlText w:val="%4."/>
      <w:lvlJc w:val="left"/>
      <w:pPr>
        <w:ind w:left="3590" w:hanging="360"/>
      </w:pPr>
    </w:lvl>
    <w:lvl w:ilvl="4" w:tplc="04140019" w:tentative="1">
      <w:start w:val="1"/>
      <w:numFmt w:val="lowerLetter"/>
      <w:lvlText w:val="%5."/>
      <w:lvlJc w:val="left"/>
      <w:pPr>
        <w:ind w:left="4310" w:hanging="360"/>
      </w:pPr>
    </w:lvl>
    <w:lvl w:ilvl="5" w:tplc="0414001B" w:tentative="1">
      <w:start w:val="1"/>
      <w:numFmt w:val="lowerRoman"/>
      <w:lvlText w:val="%6."/>
      <w:lvlJc w:val="right"/>
      <w:pPr>
        <w:ind w:left="5030" w:hanging="180"/>
      </w:pPr>
    </w:lvl>
    <w:lvl w:ilvl="6" w:tplc="0414000F" w:tentative="1">
      <w:start w:val="1"/>
      <w:numFmt w:val="decimal"/>
      <w:lvlText w:val="%7."/>
      <w:lvlJc w:val="left"/>
      <w:pPr>
        <w:ind w:left="5750" w:hanging="360"/>
      </w:pPr>
    </w:lvl>
    <w:lvl w:ilvl="7" w:tplc="04140019" w:tentative="1">
      <w:start w:val="1"/>
      <w:numFmt w:val="lowerLetter"/>
      <w:lvlText w:val="%8."/>
      <w:lvlJc w:val="left"/>
      <w:pPr>
        <w:ind w:left="6470" w:hanging="360"/>
      </w:pPr>
    </w:lvl>
    <w:lvl w:ilvl="8" w:tplc="041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4C2B44BD"/>
    <w:multiLevelType w:val="hybridMultilevel"/>
    <w:tmpl w:val="3FC00F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4277E"/>
    <w:multiLevelType w:val="multilevel"/>
    <w:tmpl w:val="7D1AD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06883"/>
    <w:multiLevelType w:val="hybridMultilevel"/>
    <w:tmpl w:val="8C6221EE"/>
    <w:lvl w:ilvl="0" w:tplc="22487F4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hint="default" w:ascii="Wingdings" w:hAnsi="Wingdings"/>
      </w:rPr>
    </w:lvl>
    <w:lvl w:ilvl="1" w:tplc="73D2A040">
      <w:numFmt w:val="bullet"/>
      <w:lvlText w:val="—"/>
      <w:lvlJc w:val="left"/>
      <w:pPr>
        <w:tabs>
          <w:tab w:val="num" w:pos="2148"/>
        </w:tabs>
        <w:ind w:left="2148" w:hanging="360"/>
      </w:pPr>
      <w:rPr>
        <w:rFonts w:hint="default" w:ascii="Calibri" w:hAnsi="Calibri"/>
      </w:rPr>
    </w:lvl>
    <w:lvl w:ilvl="2" w:tplc="3EAA808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361AE87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hint="default" w:ascii="Wingdings" w:hAnsi="Wingdings"/>
      </w:rPr>
    </w:lvl>
    <w:lvl w:ilvl="4" w:tplc="DB40C3DA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hint="default" w:ascii="Wingdings" w:hAnsi="Wingdings"/>
      </w:rPr>
    </w:lvl>
    <w:lvl w:ilvl="5" w:tplc="1DA6BA0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A1FCB338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hint="default" w:ascii="Wingdings" w:hAnsi="Wingdings"/>
      </w:rPr>
    </w:lvl>
    <w:lvl w:ilvl="7" w:tplc="DEFE5C80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hint="default" w:ascii="Wingdings" w:hAnsi="Wingdings"/>
      </w:rPr>
    </w:lvl>
    <w:lvl w:ilvl="8" w:tplc="0642720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5" w15:restartNumberingAfterBreak="0">
    <w:nsid w:val="5E802663"/>
    <w:multiLevelType w:val="hybridMultilevel"/>
    <w:tmpl w:val="DEA84F7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101419"/>
    <w:multiLevelType w:val="hybridMultilevel"/>
    <w:tmpl w:val="6106B912"/>
    <w:lvl w:ilvl="0" w:tplc="29BC9438">
      <w:numFmt w:val="bullet"/>
      <w:lvlText w:val="‐"/>
      <w:lvlJc w:val="left"/>
      <w:pPr>
        <w:ind w:left="720" w:hanging="360"/>
      </w:pPr>
      <w:rPr>
        <w:rFonts w:hint="default" w:ascii="Calibri" w:hAnsi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A35414"/>
    <w:multiLevelType w:val="hybridMultilevel"/>
    <w:tmpl w:val="AA843E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DF3D30"/>
    <w:multiLevelType w:val="multilevel"/>
    <w:tmpl w:val="4680F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3C2179C"/>
    <w:multiLevelType w:val="hybridMultilevel"/>
    <w:tmpl w:val="83746742"/>
    <w:lvl w:ilvl="0" w:tplc="0414000F">
      <w:start w:val="1"/>
      <w:numFmt w:val="decimal"/>
      <w:lvlText w:val="%1."/>
      <w:lvlJc w:val="left"/>
      <w:pPr>
        <w:ind w:left="1430" w:hanging="360"/>
      </w:pPr>
    </w:lvl>
    <w:lvl w:ilvl="1" w:tplc="04140019" w:tentative="1">
      <w:start w:val="1"/>
      <w:numFmt w:val="lowerLetter"/>
      <w:lvlText w:val="%2."/>
      <w:lvlJc w:val="left"/>
      <w:pPr>
        <w:ind w:left="2150" w:hanging="360"/>
      </w:pPr>
    </w:lvl>
    <w:lvl w:ilvl="2" w:tplc="0414001B" w:tentative="1">
      <w:start w:val="1"/>
      <w:numFmt w:val="lowerRoman"/>
      <w:lvlText w:val="%3."/>
      <w:lvlJc w:val="right"/>
      <w:pPr>
        <w:ind w:left="2870" w:hanging="180"/>
      </w:pPr>
    </w:lvl>
    <w:lvl w:ilvl="3" w:tplc="0414000F" w:tentative="1">
      <w:start w:val="1"/>
      <w:numFmt w:val="decimal"/>
      <w:lvlText w:val="%4."/>
      <w:lvlJc w:val="left"/>
      <w:pPr>
        <w:ind w:left="3590" w:hanging="360"/>
      </w:pPr>
    </w:lvl>
    <w:lvl w:ilvl="4" w:tplc="04140019" w:tentative="1">
      <w:start w:val="1"/>
      <w:numFmt w:val="lowerLetter"/>
      <w:lvlText w:val="%5."/>
      <w:lvlJc w:val="left"/>
      <w:pPr>
        <w:ind w:left="4310" w:hanging="360"/>
      </w:pPr>
    </w:lvl>
    <w:lvl w:ilvl="5" w:tplc="0414001B" w:tentative="1">
      <w:start w:val="1"/>
      <w:numFmt w:val="lowerRoman"/>
      <w:lvlText w:val="%6."/>
      <w:lvlJc w:val="right"/>
      <w:pPr>
        <w:ind w:left="5030" w:hanging="180"/>
      </w:pPr>
    </w:lvl>
    <w:lvl w:ilvl="6" w:tplc="0414000F" w:tentative="1">
      <w:start w:val="1"/>
      <w:numFmt w:val="decimal"/>
      <w:lvlText w:val="%7."/>
      <w:lvlJc w:val="left"/>
      <w:pPr>
        <w:ind w:left="5750" w:hanging="360"/>
      </w:pPr>
    </w:lvl>
    <w:lvl w:ilvl="7" w:tplc="04140019" w:tentative="1">
      <w:start w:val="1"/>
      <w:numFmt w:val="lowerLetter"/>
      <w:lvlText w:val="%8."/>
      <w:lvlJc w:val="left"/>
      <w:pPr>
        <w:ind w:left="6470" w:hanging="360"/>
      </w:pPr>
    </w:lvl>
    <w:lvl w:ilvl="8" w:tplc="041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79080B38"/>
    <w:multiLevelType w:val="hybridMultilevel"/>
    <w:tmpl w:val="AA843E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0F27DF"/>
    <w:multiLevelType w:val="hybridMultilevel"/>
    <w:tmpl w:val="B72EEF6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D2D79DF"/>
    <w:multiLevelType w:val="multilevel"/>
    <w:tmpl w:val="6FA80D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4"/>
  </w:num>
  <w:num w:numId="6">
    <w:abstractNumId w:val="22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15"/>
  </w:num>
  <w:num w:numId="12">
    <w:abstractNumId w:val="8"/>
  </w:num>
  <w:num w:numId="13">
    <w:abstractNumId w:val="19"/>
  </w:num>
  <w:num w:numId="14">
    <w:abstractNumId w:val="24"/>
  </w:num>
  <w:num w:numId="15">
    <w:abstractNumId w:val="7"/>
  </w:num>
  <w:num w:numId="16">
    <w:abstractNumId w:val="1"/>
  </w:num>
  <w:num w:numId="17">
    <w:abstractNumId w:val="2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7"/>
  </w:num>
  <w:num w:numId="21">
    <w:abstractNumId w:val="29"/>
  </w:num>
  <w:num w:numId="22">
    <w:abstractNumId w:val="21"/>
  </w:num>
  <w:num w:numId="23">
    <w:abstractNumId w:val="16"/>
  </w:num>
  <w:num w:numId="24">
    <w:abstractNumId w:val="28"/>
  </w:num>
  <w:num w:numId="25">
    <w:abstractNumId w:val="0"/>
  </w:num>
  <w:num w:numId="26">
    <w:abstractNumId w:val="2"/>
  </w:num>
  <w:num w:numId="27">
    <w:abstractNumId w:val="30"/>
  </w:num>
  <w:num w:numId="28">
    <w:abstractNumId w:val="32"/>
  </w:num>
  <w:num w:numId="29">
    <w:abstractNumId w:val="6"/>
  </w:num>
  <w:num w:numId="30">
    <w:abstractNumId w:val="10"/>
  </w:num>
  <w:num w:numId="31">
    <w:abstractNumId w:val="31"/>
  </w:num>
  <w:num w:numId="32">
    <w:abstractNumId w:val="12"/>
  </w:num>
  <w:num w:numId="33">
    <w:abstractNumId w:val="25"/>
  </w:num>
  <w:num w:numId="34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73"/>
    <w:rsid w:val="0000037E"/>
    <w:rsid w:val="00000FDF"/>
    <w:rsid w:val="0000146F"/>
    <w:rsid w:val="000028A4"/>
    <w:rsid w:val="000058D4"/>
    <w:rsid w:val="00007514"/>
    <w:rsid w:val="00010F16"/>
    <w:rsid w:val="000118CC"/>
    <w:rsid w:val="00011EC6"/>
    <w:rsid w:val="00012109"/>
    <w:rsid w:val="00015570"/>
    <w:rsid w:val="000159A0"/>
    <w:rsid w:val="00017E08"/>
    <w:rsid w:val="000207A3"/>
    <w:rsid w:val="00021348"/>
    <w:rsid w:val="0002296B"/>
    <w:rsid w:val="00024A75"/>
    <w:rsid w:val="000257C0"/>
    <w:rsid w:val="0002626C"/>
    <w:rsid w:val="000264F1"/>
    <w:rsid w:val="00027E03"/>
    <w:rsid w:val="000313B3"/>
    <w:rsid w:val="00031B28"/>
    <w:rsid w:val="0003223A"/>
    <w:rsid w:val="00035BF5"/>
    <w:rsid w:val="00040244"/>
    <w:rsid w:val="00040E6D"/>
    <w:rsid w:val="00044815"/>
    <w:rsid w:val="00045344"/>
    <w:rsid w:val="00047F26"/>
    <w:rsid w:val="00050892"/>
    <w:rsid w:val="00050E1E"/>
    <w:rsid w:val="00052430"/>
    <w:rsid w:val="00053D80"/>
    <w:rsid w:val="0005434F"/>
    <w:rsid w:val="00054DC5"/>
    <w:rsid w:val="0005657F"/>
    <w:rsid w:val="00057282"/>
    <w:rsid w:val="00060FC6"/>
    <w:rsid w:val="000632C5"/>
    <w:rsid w:val="000632DD"/>
    <w:rsid w:val="000657EA"/>
    <w:rsid w:val="00067286"/>
    <w:rsid w:val="00071557"/>
    <w:rsid w:val="000718CD"/>
    <w:rsid w:val="0007303D"/>
    <w:rsid w:val="000767E0"/>
    <w:rsid w:val="00082F27"/>
    <w:rsid w:val="000836B6"/>
    <w:rsid w:val="00084A3F"/>
    <w:rsid w:val="00086146"/>
    <w:rsid w:val="0008648C"/>
    <w:rsid w:val="0008655D"/>
    <w:rsid w:val="00087092"/>
    <w:rsid w:val="00093956"/>
    <w:rsid w:val="00093E19"/>
    <w:rsid w:val="00094AAD"/>
    <w:rsid w:val="000959C2"/>
    <w:rsid w:val="00096163"/>
    <w:rsid w:val="00096557"/>
    <w:rsid w:val="00096857"/>
    <w:rsid w:val="000978BB"/>
    <w:rsid w:val="00097A93"/>
    <w:rsid w:val="00097C49"/>
    <w:rsid w:val="00097FE7"/>
    <w:rsid w:val="000A1C12"/>
    <w:rsid w:val="000A2650"/>
    <w:rsid w:val="000A2A18"/>
    <w:rsid w:val="000A2CF7"/>
    <w:rsid w:val="000A35EC"/>
    <w:rsid w:val="000A36D4"/>
    <w:rsid w:val="000A3D71"/>
    <w:rsid w:val="000A3E4B"/>
    <w:rsid w:val="000A483B"/>
    <w:rsid w:val="000A4DF8"/>
    <w:rsid w:val="000A5A81"/>
    <w:rsid w:val="000A6139"/>
    <w:rsid w:val="000A73EE"/>
    <w:rsid w:val="000B0BF1"/>
    <w:rsid w:val="000B21E7"/>
    <w:rsid w:val="000B462E"/>
    <w:rsid w:val="000B650B"/>
    <w:rsid w:val="000C2DCA"/>
    <w:rsid w:val="000C46EE"/>
    <w:rsid w:val="000C5B51"/>
    <w:rsid w:val="000C5DF5"/>
    <w:rsid w:val="000C5E8E"/>
    <w:rsid w:val="000C675A"/>
    <w:rsid w:val="000D0E1A"/>
    <w:rsid w:val="000D0E92"/>
    <w:rsid w:val="000D2930"/>
    <w:rsid w:val="000D2EBE"/>
    <w:rsid w:val="000D37DD"/>
    <w:rsid w:val="000D47A3"/>
    <w:rsid w:val="000D47C7"/>
    <w:rsid w:val="000D4DB4"/>
    <w:rsid w:val="000D5035"/>
    <w:rsid w:val="000D6F9E"/>
    <w:rsid w:val="000E04F7"/>
    <w:rsid w:val="000E10DE"/>
    <w:rsid w:val="000E2A7C"/>
    <w:rsid w:val="000E4E41"/>
    <w:rsid w:val="000E5E3A"/>
    <w:rsid w:val="000E7B58"/>
    <w:rsid w:val="000F25FA"/>
    <w:rsid w:val="000F3775"/>
    <w:rsid w:val="000F43DC"/>
    <w:rsid w:val="000F4DE6"/>
    <w:rsid w:val="000F4FE5"/>
    <w:rsid w:val="000F736D"/>
    <w:rsid w:val="001011A1"/>
    <w:rsid w:val="001049F4"/>
    <w:rsid w:val="00104D65"/>
    <w:rsid w:val="00105C13"/>
    <w:rsid w:val="00105E14"/>
    <w:rsid w:val="0010716B"/>
    <w:rsid w:val="0011412D"/>
    <w:rsid w:val="001147E6"/>
    <w:rsid w:val="00114D86"/>
    <w:rsid w:val="00114F08"/>
    <w:rsid w:val="001171F4"/>
    <w:rsid w:val="00123968"/>
    <w:rsid w:val="00123DFB"/>
    <w:rsid w:val="00124996"/>
    <w:rsid w:val="001309B8"/>
    <w:rsid w:val="00132057"/>
    <w:rsid w:val="001322CD"/>
    <w:rsid w:val="0013278F"/>
    <w:rsid w:val="001345D7"/>
    <w:rsid w:val="001349B2"/>
    <w:rsid w:val="00134D0E"/>
    <w:rsid w:val="00134D8C"/>
    <w:rsid w:val="00137BF0"/>
    <w:rsid w:val="001405E6"/>
    <w:rsid w:val="0014133B"/>
    <w:rsid w:val="00142ADE"/>
    <w:rsid w:val="00143DE5"/>
    <w:rsid w:val="00144676"/>
    <w:rsid w:val="001468D9"/>
    <w:rsid w:val="00147C3C"/>
    <w:rsid w:val="00150194"/>
    <w:rsid w:val="00150B06"/>
    <w:rsid w:val="00150DC8"/>
    <w:rsid w:val="00153B9A"/>
    <w:rsid w:val="00153F90"/>
    <w:rsid w:val="00154559"/>
    <w:rsid w:val="001547FC"/>
    <w:rsid w:val="00157501"/>
    <w:rsid w:val="001577BF"/>
    <w:rsid w:val="00160EB7"/>
    <w:rsid w:val="00161126"/>
    <w:rsid w:val="0016169B"/>
    <w:rsid w:val="00162052"/>
    <w:rsid w:val="0016406D"/>
    <w:rsid w:val="001646BF"/>
    <w:rsid w:val="001663DD"/>
    <w:rsid w:val="0016725B"/>
    <w:rsid w:val="00167D5D"/>
    <w:rsid w:val="00170886"/>
    <w:rsid w:val="00170DDF"/>
    <w:rsid w:val="0017112F"/>
    <w:rsid w:val="00173948"/>
    <w:rsid w:val="00173B68"/>
    <w:rsid w:val="00173F0A"/>
    <w:rsid w:val="0017487D"/>
    <w:rsid w:val="00174CA6"/>
    <w:rsid w:val="001751BF"/>
    <w:rsid w:val="00181846"/>
    <w:rsid w:val="001829FB"/>
    <w:rsid w:val="001868A0"/>
    <w:rsid w:val="00186FE1"/>
    <w:rsid w:val="00187D1A"/>
    <w:rsid w:val="00187D8C"/>
    <w:rsid w:val="00193FD1"/>
    <w:rsid w:val="00194167"/>
    <w:rsid w:val="00197BFB"/>
    <w:rsid w:val="00197D8F"/>
    <w:rsid w:val="001A0B99"/>
    <w:rsid w:val="001A1BC0"/>
    <w:rsid w:val="001A70DC"/>
    <w:rsid w:val="001A75A8"/>
    <w:rsid w:val="001B0874"/>
    <w:rsid w:val="001B257E"/>
    <w:rsid w:val="001B44F6"/>
    <w:rsid w:val="001B452F"/>
    <w:rsid w:val="001B4656"/>
    <w:rsid w:val="001B4904"/>
    <w:rsid w:val="001B4AC0"/>
    <w:rsid w:val="001B53F8"/>
    <w:rsid w:val="001B55E2"/>
    <w:rsid w:val="001B5BF4"/>
    <w:rsid w:val="001C128D"/>
    <w:rsid w:val="001C1602"/>
    <w:rsid w:val="001C1B53"/>
    <w:rsid w:val="001C61D6"/>
    <w:rsid w:val="001C6ACD"/>
    <w:rsid w:val="001C7BB4"/>
    <w:rsid w:val="001D6232"/>
    <w:rsid w:val="001E0922"/>
    <w:rsid w:val="001E466D"/>
    <w:rsid w:val="001F071B"/>
    <w:rsid w:val="001F0841"/>
    <w:rsid w:val="001F0B8C"/>
    <w:rsid w:val="001F145D"/>
    <w:rsid w:val="001F5F0C"/>
    <w:rsid w:val="001F62D7"/>
    <w:rsid w:val="001F72C7"/>
    <w:rsid w:val="001F7CD8"/>
    <w:rsid w:val="0020069C"/>
    <w:rsid w:val="00201138"/>
    <w:rsid w:val="00202AF3"/>
    <w:rsid w:val="002034AB"/>
    <w:rsid w:val="0020394F"/>
    <w:rsid w:val="00203E47"/>
    <w:rsid w:val="00204530"/>
    <w:rsid w:val="002077FD"/>
    <w:rsid w:val="0021013B"/>
    <w:rsid w:val="0021021A"/>
    <w:rsid w:val="00210462"/>
    <w:rsid w:val="002123E0"/>
    <w:rsid w:val="0021436E"/>
    <w:rsid w:val="00215139"/>
    <w:rsid w:val="00215566"/>
    <w:rsid w:val="00217026"/>
    <w:rsid w:val="002176AA"/>
    <w:rsid w:val="002201DC"/>
    <w:rsid w:val="00224B87"/>
    <w:rsid w:val="00226E52"/>
    <w:rsid w:val="002271E7"/>
    <w:rsid w:val="00231DED"/>
    <w:rsid w:val="00232397"/>
    <w:rsid w:val="002327C9"/>
    <w:rsid w:val="00232E68"/>
    <w:rsid w:val="00233586"/>
    <w:rsid w:val="002342CA"/>
    <w:rsid w:val="00234580"/>
    <w:rsid w:val="00235C05"/>
    <w:rsid w:val="00235D83"/>
    <w:rsid w:val="00236630"/>
    <w:rsid w:val="00241171"/>
    <w:rsid w:val="00241DEB"/>
    <w:rsid w:val="00242620"/>
    <w:rsid w:val="00243083"/>
    <w:rsid w:val="00243D7E"/>
    <w:rsid w:val="002443A3"/>
    <w:rsid w:val="00244B8A"/>
    <w:rsid w:val="002452AB"/>
    <w:rsid w:val="002469F1"/>
    <w:rsid w:val="00246D5C"/>
    <w:rsid w:val="00247653"/>
    <w:rsid w:val="00252D15"/>
    <w:rsid w:val="00253021"/>
    <w:rsid w:val="00253EE6"/>
    <w:rsid w:val="00254941"/>
    <w:rsid w:val="00255FE0"/>
    <w:rsid w:val="00256DD6"/>
    <w:rsid w:val="00257A6B"/>
    <w:rsid w:val="00257C34"/>
    <w:rsid w:val="00257F11"/>
    <w:rsid w:val="00262359"/>
    <w:rsid w:val="0026299E"/>
    <w:rsid w:val="00263DD8"/>
    <w:rsid w:val="002640A3"/>
    <w:rsid w:val="002655CE"/>
    <w:rsid w:val="0026583D"/>
    <w:rsid w:val="002669AB"/>
    <w:rsid w:val="00266F7C"/>
    <w:rsid w:val="00267311"/>
    <w:rsid w:val="00267BD0"/>
    <w:rsid w:val="002725B5"/>
    <w:rsid w:val="002728FB"/>
    <w:rsid w:val="002740C3"/>
    <w:rsid w:val="002764D0"/>
    <w:rsid w:val="00277505"/>
    <w:rsid w:val="002779EA"/>
    <w:rsid w:val="00280721"/>
    <w:rsid w:val="002819AA"/>
    <w:rsid w:val="00282391"/>
    <w:rsid w:val="002846E2"/>
    <w:rsid w:val="002847C8"/>
    <w:rsid w:val="00285B51"/>
    <w:rsid w:val="00285C6E"/>
    <w:rsid w:val="00287642"/>
    <w:rsid w:val="00287F6E"/>
    <w:rsid w:val="00290040"/>
    <w:rsid w:val="00290B45"/>
    <w:rsid w:val="002911DB"/>
    <w:rsid w:val="00291236"/>
    <w:rsid w:val="00291FA9"/>
    <w:rsid w:val="002926AE"/>
    <w:rsid w:val="00292EFE"/>
    <w:rsid w:val="00293975"/>
    <w:rsid w:val="00293BB2"/>
    <w:rsid w:val="002945E0"/>
    <w:rsid w:val="0029502C"/>
    <w:rsid w:val="00295930"/>
    <w:rsid w:val="00295EA4"/>
    <w:rsid w:val="002A13C9"/>
    <w:rsid w:val="002A195B"/>
    <w:rsid w:val="002A25F7"/>
    <w:rsid w:val="002A2787"/>
    <w:rsid w:val="002A2FA6"/>
    <w:rsid w:val="002A6AB4"/>
    <w:rsid w:val="002A6D11"/>
    <w:rsid w:val="002B1CD1"/>
    <w:rsid w:val="002B232E"/>
    <w:rsid w:val="002B2A89"/>
    <w:rsid w:val="002B2DE5"/>
    <w:rsid w:val="002B3323"/>
    <w:rsid w:val="002B3451"/>
    <w:rsid w:val="002B3598"/>
    <w:rsid w:val="002B5768"/>
    <w:rsid w:val="002B6740"/>
    <w:rsid w:val="002B67F1"/>
    <w:rsid w:val="002B6834"/>
    <w:rsid w:val="002B6A55"/>
    <w:rsid w:val="002B6FB6"/>
    <w:rsid w:val="002C087F"/>
    <w:rsid w:val="002C0A75"/>
    <w:rsid w:val="002C0CD3"/>
    <w:rsid w:val="002C0F6C"/>
    <w:rsid w:val="002C1F68"/>
    <w:rsid w:val="002C2B8F"/>
    <w:rsid w:val="002C3BAF"/>
    <w:rsid w:val="002C5004"/>
    <w:rsid w:val="002C64BB"/>
    <w:rsid w:val="002C69BE"/>
    <w:rsid w:val="002C71B4"/>
    <w:rsid w:val="002D0676"/>
    <w:rsid w:val="002D2A22"/>
    <w:rsid w:val="002D3627"/>
    <w:rsid w:val="002D4172"/>
    <w:rsid w:val="002D4AC8"/>
    <w:rsid w:val="002D5B05"/>
    <w:rsid w:val="002D687C"/>
    <w:rsid w:val="002D7826"/>
    <w:rsid w:val="002E2AD9"/>
    <w:rsid w:val="002E31A8"/>
    <w:rsid w:val="002E7054"/>
    <w:rsid w:val="002F0C91"/>
    <w:rsid w:val="002F1BAF"/>
    <w:rsid w:val="002F38C2"/>
    <w:rsid w:val="002F57BF"/>
    <w:rsid w:val="00301C97"/>
    <w:rsid w:val="00304307"/>
    <w:rsid w:val="003045A4"/>
    <w:rsid w:val="00306915"/>
    <w:rsid w:val="00306F78"/>
    <w:rsid w:val="0031100D"/>
    <w:rsid w:val="0031309B"/>
    <w:rsid w:val="00314EF2"/>
    <w:rsid w:val="003162F0"/>
    <w:rsid w:val="0032026F"/>
    <w:rsid w:val="003202A7"/>
    <w:rsid w:val="0032134C"/>
    <w:rsid w:val="0032320B"/>
    <w:rsid w:val="00324168"/>
    <w:rsid w:val="00324195"/>
    <w:rsid w:val="0032526D"/>
    <w:rsid w:val="00326217"/>
    <w:rsid w:val="00327BFD"/>
    <w:rsid w:val="0033088A"/>
    <w:rsid w:val="00334F7F"/>
    <w:rsid w:val="003354DB"/>
    <w:rsid w:val="003355DA"/>
    <w:rsid w:val="00335A63"/>
    <w:rsid w:val="00335BAA"/>
    <w:rsid w:val="00336A93"/>
    <w:rsid w:val="00337074"/>
    <w:rsid w:val="003370C9"/>
    <w:rsid w:val="003375DB"/>
    <w:rsid w:val="00340AF0"/>
    <w:rsid w:val="00341654"/>
    <w:rsid w:val="00342272"/>
    <w:rsid w:val="00342703"/>
    <w:rsid w:val="00343D30"/>
    <w:rsid w:val="00345F02"/>
    <w:rsid w:val="00346A26"/>
    <w:rsid w:val="00351298"/>
    <w:rsid w:val="0035195B"/>
    <w:rsid w:val="00351AE3"/>
    <w:rsid w:val="00351DBB"/>
    <w:rsid w:val="0035241A"/>
    <w:rsid w:val="0035473A"/>
    <w:rsid w:val="003547AE"/>
    <w:rsid w:val="003558E6"/>
    <w:rsid w:val="00355AFE"/>
    <w:rsid w:val="0035610B"/>
    <w:rsid w:val="0035630D"/>
    <w:rsid w:val="00356637"/>
    <w:rsid w:val="00360513"/>
    <w:rsid w:val="00361212"/>
    <w:rsid w:val="003615E9"/>
    <w:rsid w:val="00362929"/>
    <w:rsid w:val="00362AD4"/>
    <w:rsid w:val="00364F6D"/>
    <w:rsid w:val="003653E4"/>
    <w:rsid w:val="00365656"/>
    <w:rsid w:val="003675CB"/>
    <w:rsid w:val="0037056A"/>
    <w:rsid w:val="00370607"/>
    <w:rsid w:val="00370644"/>
    <w:rsid w:val="0037295C"/>
    <w:rsid w:val="00376122"/>
    <w:rsid w:val="003768A0"/>
    <w:rsid w:val="003771D2"/>
    <w:rsid w:val="00377B6A"/>
    <w:rsid w:val="00380645"/>
    <w:rsid w:val="0038117C"/>
    <w:rsid w:val="00383CA9"/>
    <w:rsid w:val="00383D17"/>
    <w:rsid w:val="0038409E"/>
    <w:rsid w:val="00385A7D"/>
    <w:rsid w:val="00385C52"/>
    <w:rsid w:val="00387AF4"/>
    <w:rsid w:val="00387FFB"/>
    <w:rsid w:val="0039069A"/>
    <w:rsid w:val="0039116B"/>
    <w:rsid w:val="003933EE"/>
    <w:rsid w:val="003956E9"/>
    <w:rsid w:val="0039633B"/>
    <w:rsid w:val="00396732"/>
    <w:rsid w:val="00397A9A"/>
    <w:rsid w:val="00397F3B"/>
    <w:rsid w:val="00397F7D"/>
    <w:rsid w:val="003A0D32"/>
    <w:rsid w:val="003A1791"/>
    <w:rsid w:val="003A1A22"/>
    <w:rsid w:val="003A1AF1"/>
    <w:rsid w:val="003A1E30"/>
    <w:rsid w:val="003A2C01"/>
    <w:rsid w:val="003A3896"/>
    <w:rsid w:val="003A3BD2"/>
    <w:rsid w:val="003A5824"/>
    <w:rsid w:val="003A6905"/>
    <w:rsid w:val="003A6C9B"/>
    <w:rsid w:val="003B0ABD"/>
    <w:rsid w:val="003B1BAE"/>
    <w:rsid w:val="003B51AB"/>
    <w:rsid w:val="003B5512"/>
    <w:rsid w:val="003B63BA"/>
    <w:rsid w:val="003B757D"/>
    <w:rsid w:val="003C0552"/>
    <w:rsid w:val="003C2565"/>
    <w:rsid w:val="003C3BBF"/>
    <w:rsid w:val="003C4BD5"/>
    <w:rsid w:val="003C4C7F"/>
    <w:rsid w:val="003C5CDB"/>
    <w:rsid w:val="003C629E"/>
    <w:rsid w:val="003C6494"/>
    <w:rsid w:val="003C68A2"/>
    <w:rsid w:val="003C7003"/>
    <w:rsid w:val="003C7254"/>
    <w:rsid w:val="003D0DE3"/>
    <w:rsid w:val="003D1195"/>
    <w:rsid w:val="003D14B3"/>
    <w:rsid w:val="003D2A45"/>
    <w:rsid w:val="003D2AB6"/>
    <w:rsid w:val="003D5314"/>
    <w:rsid w:val="003D604B"/>
    <w:rsid w:val="003D78C0"/>
    <w:rsid w:val="003E29A0"/>
    <w:rsid w:val="003E34B5"/>
    <w:rsid w:val="003E37B9"/>
    <w:rsid w:val="003E3C5D"/>
    <w:rsid w:val="003E43DC"/>
    <w:rsid w:val="003E43F7"/>
    <w:rsid w:val="003E4440"/>
    <w:rsid w:val="003E48FF"/>
    <w:rsid w:val="003E5965"/>
    <w:rsid w:val="003E6BB6"/>
    <w:rsid w:val="003F009E"/>
    <w:rsid w:val="003F0EE9"/>
    <w:rsid w:val="003F1748"/>
    <w:rsid w:val="003F206C"/>
    <w:rsid w:val="003F2517"/>
    <w:rsid w:val="003F3423"/>
    <w:rsid w:val="003F3D8E"/>
    <w:rsid w:val="003F3E50"/>
    <w:rsid w:val="003F711E"/>
    <w:rsid w:val="00401092"/>
    <w:rsid w:val="004015DD"/>
    <w:rsid w:val="00401BFE"/>
    <w:rsid w:val="004024E8"/>
    <w:rsid w:val="0040285D"/>
    <w:rsid w:val="004036CE"/>
    <w:rsid w:val="00403787"/>
    <w:rsid w:val="004056AE"/>
    <w:rsid w:val="00407EDB"/>
    <w:rsid w:val="004107C7"/>
    <w:rsid w:val="00411299"/>
    <w:rsid w:val="00413E92"/>
    <w:rsid w:val="00415921"/>
    <w:rsid w:val="00416611"/>
    <w:rsid w:val="00416957"/>
    <w:rsid w:val="0041787B"/>
    <w:rsid w:val="004205F0"/>
    <w:rsid w:val="004218E5"/>
    <w:rsid w:val="00421BC2"/>
    <w:rsid w:val="00421C5B"/>
    <w:rsid w:val="004223C8"/>
    <w:rsid w:val="004226BB"/>
    <w:rsid w:val="00422742"/>
    <w:rsid w:val="00423412"/>
    <w:rsid w:val="00425EBB"/>
    <w:rsid w:val="00425FC8"/>
    <w:rsid w:val="004270E7"/>
    <w:rsid w:val="0043113B"/>
    <w:rsid w:val="00431D8F"/>
    <w:rsid w:val="00433612"/>
    <w:rsid w:val="00434235"/>
    <w:rsid w:val="00435CDA"/>
    <w:rsid w:val="0043742B"/>
    <w:rsid w:val="00441FAD"/>
    <w:rsid w:val="00443BB2"/>
    <w:rsid w:val="00444063"/>
    <w:rsid w:val="0044469E"/>
    <w:rsid w:val="0044657E"/>
    <w:rsid w:val="004471E2"/>
    <w:rsid w:val="00447A19"/>
    <w:rsid w:val="0045279E"/>
    <w:rsid w:val="00453441"/>
    <w:rsid w:val="004558FE"/>
    <w:rsid w:val="00455965"/>
    <w:rsid w:val="00455BD9"/>
    <w:rsid w:val="0045685A"/>
    <w:rsid w:val="00457FA4"/>
    <w:rsid w:val="0046039A"/>
    <w:rsid w:val="004629AF"/>
    <w:rsid w:val="0046354B"/>
    <w:rsid w:val="004643E9"/>
    <w:rsid w:val="00465ECE"/>
    <w:rsid w:val="00466893"/>
    <w:rsid w:val="00466AFA"/>
    <w:rsid w:val="0047125E"/>
    <w:rsid w:val="00472533"/>
    <w:rsid w:val="004747BD"/>
    <w:rsid w:val="00475D4E"/>
    <w:rsid w:val="00476F4E"/>
    <w:rsid w:val="00477CFA"/>
    <w:rsid w:val="00480151"/>
    <w:rsid w:val="00480560"/>
    <w:rsid w:val="00480AF5"/>
    <w:rsid w:val="00481504"/>
    <w:rsid w:val="00484F48"/>
    <w:rsid w:val="004860C6"/>
    <w:rsid w:val="0048663D"/>
    <w:rsid w:val="00486A54"/>
    <w:rsid w:val="004906A5"/>
    <w:rsid w:val="00490CC7"/>
    <w:rsid w:val="00492233"/>
    <w:rsid w:val="004925AC"/>
    <w:rsid w:val="0049454B"/>
    <w:rsid w:val="00494697"/>
    <w:rsid w:val="00495B1E"/>
    <w:rsid w:val="00496927"/>
    <w:rsid w:val="004A446B"/>
    <w:rsid w:val="004A472F"/>
    <w:rsid w:val="004A6287"/>
    <w:rsid w:val="004A6E0B"/>
    <w:rsid w:val="004B0204"/>
    <w:rsid w:val="004B0B6E"/>
    <w:rsid w:val="004B29DF"/>
    <w:rsid w:val="004B5B4D"/>
    <w:rsid w:val="004B68F1"/>
    <w:rsid w:val="004B7351"/>
    <w:rsid w:val="004C1199"/>
    <w:rsid w:val="004C43AF"/>
    <w:rsid w:val="004C5574"/>
    <w:rsid w:val="004C653B"/>
    <w:rsid w:val="004C69B7"/>
    <w:rsid w:val="004C7948"/>
    <w:rsid w:val="004D08CE"/>
    <w:rsid w:val="004D1D7B"/>
    <w:rsid w:val="004D31BA"/>
    <w:rsid w:val="004D31F8"/>
    <w:rsid w:val="004D4672"/>
    <w:rsid w:val="004D7B73"/>
    <w:rsid w:val="004D7C18"/>
    <w:rsid w:val="004E0488"/>
    <w:rsid w:val="004E0869"/>
    <w:rsid w:val="004E0C88"/>
    <w:rsid w:val="004E0F07"/>
    <w:rsid w:val="004E2185"/>
    <w:rsid w:val="004E2A52"/>
    <w:rsid w:val="004E5035"/>
    <w:rsid w:val="004E5852"/>
    <w:rsid w:val="004E7C56"/>
    <w:rsid w:val="004F03AC"/>
    <w:rsid w:val="004F2FA9"/>
    <w:rsid w:val="004F7105"/>
    <w:rsid w:val="004F7CF2"/>
    <w:rsid w:val="00502377"/>
    <w:rsid w:val="005146D8"/>
    <w:rsid w:val="00514A69"/>
    <w:rsid w:val="005213FF"/>
    <w:rsid w:val="00521F85"/>
    <w:rsid w:val="005227CE"/>
    <w:rsid w:val="00522928"/>
    <w:rsid w:val="005239FB"/>
    <w:rsid w:val="00524A78"/>
    <w:rsid w:val="00525DC7"/>
    <w:rsid w:val="00525F8D"/>
    <w:rsid w:val="0052762B"/>
    <w:rsid w:val="00527640"/>
    <w:rsid w:val="005305B7"/>
    <w:rsid w:val="0053165F"/>
    <w:rsid w:val="00533CB2"/>
    <w:rsid w:val="005342CD"/>
    <w:rsid w:val="00534A4E"/>
    <w:rsid w:val="00535233"/>
    <w:rsid w:val="005356E7"/>
    <w:rsid w:val="005363C6"/>
    <w:rsid w:val="00541060"/>
    <w:rsid w:val="00541573"/>
    <w:rsid w:val="00541CE7"/>
    <w:rsid w:val="0054362E"/>
    <w:rsid w:val="00543BD3"/>
    <w:rsid w:val="00545A91"/>
    <w:rsid w:val="0054627D"/>
    <w:rsid w:val="005471BC"/>
    <w:rsid w:val="005474EC"/>
    <w:rsid w:val="00550B74"/>
    <w:rsid w:val="00550FED"/>
    <w:rsid w:val="00552F44"/>
    <w:rsid w:val="005533F4"/>
    <w:rsid w:val="00554B8D"/>
    <w:rsid w:val="0055583D"/>
    <w:rsid w:val="00557230"/>
    <w:rsid w:val="00557AEA"/>
    <w:rsid w:val="00561153"/>
    <w:rsid w:val="0056164A"/>
    <w:rsid w:val="0056244A"/>
    <w:rsid w:val="0056377C"/>
    <w:rsid w:val="005639D1"/>
    <w:rsid w:val="00564FF5"/>
    <w:rsid w:val="00565F91"/>
    <w:rsid w:val="005660FE"/>
    <w:rsid w:val="00566815"/>
    <w:rsid w:val="005673D3"/>
    <w:rsid w:val="00567C8D"/>
    <w:rsid w:val="00567E06"/>
    <w:rsid w:val="005705DA"/>
    <w:rsid w:val="00570C43"/>
    <w:rsid w:val="00570E45"/>
    <w:rsid w:val="0057119A"/>
    <w:rsid w:val="00573A92"/>
    <w:rsid w:val="00573D79"/>
    <w:rsid w:val="00575F42"/>
    <w:rsid w:val="00576896"/>
    <w:rsid w:val="00576ADE"/>
    <w:rsid w:val="005770C1"/>
    <w:rsid w:val="00580D70"/>
    <w:rsid w:val="005815BA"/>
    <w:rsid w:val="00581B9E"/>
    <w:rsid w:val="00582B2C"/>
    <w:rsid w:val="00583B14"/>
    <w:rsid w:val="005853E5"/>
    <w:rsid w:val="005857B4"/>
    <w:rsid w:val="00585F45"/>
    <w:rsid w:val="005910EF"/>
    <w:rsid w:val="00591D7D"/>
    <w:rsid w:val="005923DB"/>
    <w:rsid w:val="00593968"/>
    <w:rsid w:val="005939D8"/>
    <w:rsid w:val="00593FA9"/>
    <w:rsid w:val="005940DD"/>
    <w:rsid w:val="00594144"/>
    <w:rsid w:val="0059414D"/>
    <w:rsid w:val="0059509B"/>
    <w:rsid w:val="00595B52"/>
    <w:rsid w:val="00595C76"/>
    <w:rsid w:val="005964DD"/>
    <w:rsid w:val="00596E32"/>
    <w:rsid w:val="005976F7"/>
    <w:rsid w:val="005A036F"/>
    <w:rsid w:val="005A0AE4"/>
    <w:rsid w:val="005A1D48"/>
    <w:rsid w:val="005A2FD0"/>
    <w:rsid w:val="005A4DF3"/>
    <w:rsid w:val="005A53B8"/>
    <w:rsid w:val="005A57FD"/>
    <w:rsid w:val="005A7723"/>
    <w:rsid w:val="005B08F0"/>
    <w:rsid w:val="005B0DE0"/>
    <w:rsid w:val="005B4882"/>
    <w:rsid w:val="005B52DD"/>
    <w:rsid w:val="005B5475"/>
    <w:rsid w:val="005B574C"/>
    <w:rsid w:val="005B60F8"/>
    <w:rsid w:val="005B643B"/>
    <w:rsid w:val="005B69C3"/>
    <w:rsid w:val="005C1544"/>
    <w:rsid w:val="005C224F"/>
    <w:rsid w:val="005C24EC"/>
    <w:rsid w:val="005C5181"/>
    <w:rsid w:val="005C52F8"/>
    <w:rsid w:val="005C5777"/>
    <w:rsid w:val="005C5C82"/>
    <w:rsid w:val="005C5D57"/>
    <w:rsid w:val="005C6430"/>
    <w:rsid w:val="005C6DA4"/>
    <w:rsid w:val="005D07E8"/>
    <w:rsid w:val="005D1CD8"/>
    <w:rsid w:val="005D1DE4"/>
    <w:rsid w:val="005D1E39"/>
    <w:rsid w:val="005D2113"/>
    <w:rsid w:val="005D256B"/>
    <w:rsid w:val="005D2EC4"/>
    <w:rsid w:val="005D45E2"/>
    <w:rsid w:val="005D5103"/>
    <w:rsid w:val="005D63F6"/>
    <w:rsid w:val="005D7843"/>
    <w:rsid w:val="005E1CA9"/>
    <w:rsid w:val="005E3130"/>
    <w:rsid w:val="005E42F4"/>
    <w:rsid w:val="005E62C8"/>
    <w:rsid w:val="005E7171"/>
    <w:rsid w:val="005E7D07"/>
    <w:rsid w:val="005F190D"/>
    <w:rsid w:val="005F2AEC"/>
    <w:rsid w:val="005F2FBB"/>
    <w:rsid w:val="005F3453"/>
    <w:rsid w:val="005F3FE0"/>
    <w:rsid w:val="005F4DFB"/>
    <w:rsid w:val="005F5B82"/>
    <w:rsid w:val="005F60FF"/>
    <w:rsid w:val="005F67BD"/>
    <w:rsid w:val="005F6C51"/>
    <w:rsid w:val="005F6D11"/>
    <w:rsid w:val="005F6D5F"/>
    <w:rsid w:val="005F7601"/>
    <w:rsid w:val="005F79AF"/>
    <w:rsid w:val="00601D0D"/>
    <w:rsid w:val="006025D2"/>
    <w:rsid w:val="006035BC"/>
    <w:rsid w:val="00605B3F"/>
    <w:rsid w:val="00605E40"/>
    <w:rsid w:val="00606408"/>
    <w:rsid w:val="00606B98"/>
    <w:rsid w:val="00607BB8"/>
    <w:rsid w:val="00610279"/>
    <w:rsid w:val="006128AC"/>
    <w:rsid w:val="00612C91"/>
    <w:rsid w:val="00612D2D"/>
    <w:rsid w:val="00612DE9"/>
    <w:rsid w:val="0061460F"/>
    <w:rsid w:val="00615D61"/>
    <w:rsid w:val="00616739"/>
    <w:rsid w:val="0061794A"/>
    <w:rsid w:val="00620C74"/>
    <w:rsid w:val="00621926"/>
    <w:rsid w:val="00622ABE"/>
    <w:rsid w:val="006248B9"/>
    <w:rsid w:val="0062679E"/>
    <w:rsid w:val="006269F9"/>
    <w:rsid w:val="0062727F"/>
    <w:rsid w:val="0063085B"/>
    <w:rsid w:val="006315B4"/>
    <w:rsid w:val="006332A0"/>
    <w:rsid w:val="0063446A"/>
    <w:rsid w:val="00634E84"/>
    <w:rsid w:val="0063517F"/>
    <w:rsid w:val="00636A1F"/>
    <w:rsid w:val="0064020B"/>
    <w:rsid w:val="00641B43"/>
    <w:rsid w:val="00644017"/>
    <w:rsid w:val="0064458B"/>
    <w:rsid w:val="006457D1"/>
    <w:rsid w:val="00646141"/>
    <w:rsid w:val="0064679C"/>
    <w:rsid w:val="00647078"/>
    <w:rsid w:val="006511EA"/>
    <w:rsid w:val="0065133F"/>
    <w:rsid w:val="00652D4C"/>
    <w:rsid w:val="00653EF2"/>
    <w:rsid w:val="00654279"/>
    <w:rsid w:val="00655434"/>
    <w:rsid w:val="00655547"/>
    <w:rsid w:val="00655947"/>
    <w:rsid w:val="00655CA3"/>
    <w:rsid w:val="00655EDE"/>
    <w:rsid w:val="0066051C"/>
    <w:rsid w:val="0066268D"/>
    <w:rsid w:val="006643B7"/>
    <w:rsid w:val="00664EDE"/>
    <w:rsid w:val="006664BB"/>
    <w:rsid w:val="00666729"/>
    <w:rsid w:val="00667433"/>
    <w:rsid w:val="006679C8"/>
    <w:rsid w:val="00667AAD"/>
    <w:rsid w:val="00670252"/>
    <w:rsid w:val="00670E00"/>
    <w:rsid w:val="00671C55"/>
    <w:rsid w:val="00671ECE"/>
    <w:rsid w:val="006740FD"/>
    <w:rsid w:val="0067473E"/>
    <w:rsid w:val="00675091"/>
    <w:rsid w:val="00675DBC"/>
    <w:rsid w:val="006760FD"/>
    <w:rsid w:val="0067691F"/>
    <w:rsid w:val="00676A86"/>
    <w:rsid w:val="0068078E"/>
    <w:rsid w:val="00681681"/>
    <w:rsid w:val="00682C9B"/>
    <w:rsid w:val="00683559"/>
    <w:rsid w:val="00690249"/>
    <w:rsid w:val="00690F4D"/>
    <w:rsid w:val="0069239B"/>
    <w:rsid w:val="00693A0F"/>
    <w:rsid w:val="00694AB0"/>
    <w:rsid w:val="0069668A"/>
    <w:rsid w:val="006969EB"/>
    <w:rsid w:val="006977F6"/>
    <w:rsid w:val="006A0D94"/>
    <w:rsid w:val="006A2BD4"/>
    <w:rsid w:val="006A2C86"/>
    <w:rsid w:val="006A3B29"/>
    <w:rsid w:val="006A499A"/>
    <w:rsid w:val="006A61F8"/>
    <w:rsid w:val="006A6820"/>
    <w:rsid w:val="006A6C21"/>
    <w:rsid w:val="006A79C3"/>
    <w:rsid w:val="006B186D"/>
    <w:rsid w:val="006B3EE4"/>
    <w:rsid w:val="006B5B0A"/>
    <w:rsid w:val="006B6F3B"/>
    <w:rsid w:val="006B74BE"/>
    <w:rsid w:val="006B7E5C"/>
    <w:rsid w:val="006C0724"/>
    <w:rsid w:val="006C1340"/>
    <w:rsid w:val="006C372B"/>
    <w:rsid w:val="006C516E"/>
    <w:rsid w:val="006C72AF"/>
    <w:rsid w:val="006C72D9"/>
    <w:rsid w:val="006C7532"/>
    <w:rsid w:val="006D3187"/>
    <w:rsid w:val="006D3EF3"/>
    <w:rsid w:val="006D712A"/>
    <w:rsid w:val="006D71D2"/>
    <w:rsid w:val="006E02F3"/>
    <w:rsid w:val="006E0F24"/>
    <w:rsid w:val="006E1414"/>
    <w:rsid w:val="006E224C"/>
    <w:rsid w:val="006E60C8"/>
    <w:rsid w:val="006E6291"/>
    <w:rsid w:val="006E70F8"/>
    <w:rsid w:val="006E786F"/>
    <w:rsid w:val="006F0857"/>
    <w:rsid w:val="006F1FAE"/>
    <w:rsid w:val="006F6394"/>
    <w:rsid w:val="006F77E9"/>
    <w:rsid w:val="006F7B23"/>
    <w:rsid w:val="007014AF"/>
    <w:rsid w:val="00701E70"/>
    <w:rsid w:val="00703D9E"/>
    <w:rsid w:val="00704FDC"/>
    <w:rsid w:val="00705030"/>
    <w:rsid w:val="0070549A"/>
    <w:rsid w:val="00705DB0"/>
    <w:rsid w:val="00706370"/>
    <w:rsid w:val="00712BDC"/>
    <w:rsid w:val="007141BC"/>
    <w:rsid w:val="0071593E"/>
    <w:rsid w:val="00716FB2"/>
    <w:rsid w:val="00717988"/>
    <w:rsid w:val="00717BB5"/>
    <w:rsid w:val="00720CCC"/>
    <w:rsid w:val="00721807"/>
    <w:rsid w:val="00722650"/>
    <w:rsid w:val="00722EFE"/>
    <w:rsid w:val="0073115E"/>
    <w:rsid w:val="00731174"/>
    <w:rsid w:val="007315B5"/>
    <w:rsid w:val="00731E13"/>
    <w:rsid w:val="0073352A"/>
    <w:rsid w:val="00734126"/>
    <w:rsid w:val="00734D99"/>
    <w:rsid w:val="00735AA9"/>
    <w:rsid w:val="00736378"/>
    <w:rsid w:val="007367BB"/>
    <w:rsid w:val="00736AC9"/>
    <w:rsid w:val="00736DE7"/>
    <w:rsid w:val="0074111A"/>
    <w:rsid w:val="0074289E"/>
    <w:rsid w:val="00744392"/>
    <w:rsid w:val="00744B1B"/>
    <w:rsid w:val="00744E2A"/>
    <w:rsid w:val="0075173D"/>
    <w:rsid w:val="007523E8"/>
    <w:rsid w:val="00754C43"/>
    <w:rsid w:val="00754FF6"/>
    <w:rsid w:val="007560E5"/>
    <w:rsid w:val="0075656C"/>
    <w:rsid w:val="007606D7"/>
    <w:rsid w:val="00762887"/>
    <w:rsid w:val="007633F5"/>
    <w:rsid w:val="007639CC"/>
    <w:rsid w:val="007658C7"/>
    <w:rsid w:val="007659F0"/>
    <w:rsid w:val="00770592"/>
    <w:rsid w:val="00771F90"/>
    <w:rsid w:val="0077208C"/>
    <w:rsid w:val="00775508"/>
    <w:rsid w:val="007777AF"/>
    <w:rsid w:val="00777F09"/>
    <w:rsid w:val="0078075C"/>
    <w:rsid w:val="00781231"/>
    <w:rsid w:val="00781351"/>
    <w:rsid w:val="00781C8A"/>
    <w:rsid w:val="007837A3"/>
    <w:rsid w:val="007844B9"/>
    <w:rsid w:val="007844C0"/>
    <w:rsid w:val="0078492F"/>
    <w:rsid w:val="00784CC3"/>
    <w:rsid w:val="0078721A"/>
    <w:rsid w:val="00787694"/>
    <w:rsid w:val="00790CC6"/>
    <w:rsid w:val="00790F13"/>
    <w:rsid w:val="00791486"/>
    <w:rsid w:val="00791B60"/>
    <w:rsid w:val="007925AC"/>
    <w:rsid w:val="00793187"/>
    <w:rsid w:val="00794BE3"/>
    <w:rsid w:val="00795913"/>
    <w:rsid w:val="00795A6F"/>
    <w:rsid w:val="007961C9"/>
    <w:rsid w:val="0079674A"/>
    <w:rsid w:val="00796C94"/>
    <w:rsid w:val="00796CFE"/>
    <w:rsid w:val="00797162"/>
    <w:rsid w:val="00797BF7"/>
    <w:rsid w:val="007A036E"/>
    <w:rsid w:val="007A1A61"/>
    <w:rsid w:val="007A1CD9"/>
    <w:rsid w:val="007A34FA"/>
    <w:rsid w:val="007A3C29"/>
    <w:rsid w:val="007A429F"/>
    <w:rsid w:val="007A511D"/>
    <w:rsid w:val="007A621B"/>
    <w:rsid w:val="007A78C9"/>
    <w:rsid w:val="007A7AF8"/>
    <w:rsid w:val="007B02C1"/>
    <w:rsid w:val="007B0CC6"/>
    <w:rsid w:val="007B0D9E"/>
    <w:rsid w:val="007B13AC"/>
    <w:rsid w:val="007B1A42"/>
    <w:rsid w:val="007B27C6"/>
    <w:rsid w:val="007B360C"/>
    <w:rsid w:val="007B3B29"/>
    <w:rsid w:val="007B447C"/>
    <w:rsid w:val="007B59DA"/>
    <w:rsid w:val="007B5CD7"/>
    <w:rsid w:val="007B64A5"/>
    <w:rsid w:val="007B6F83"/>
    <w:rsid w:val="007C0399"/>
    <w:rsid w:val="007C1888"/>
    <w:rsid w:val="007C28C2"/>
    <w:rsid w:val="007C4D91"/>
    <w:rsid w:val="007C52E3"/>
    <w:rsid w:val="007C5C7F"/>
    <w:rsid w:val="007C7094"/>
    <w:rsid w:val="007C73C4"/>
    <w:rsid w:val="007D0A15"/>
    <w:rsid w:val="007D2352"/>
    <w:rsid w:val="007D2DA4"/>
    <w:rsid w:val="007D3D3C"/>
    <w:rsid w:val="007D6744"/>
    <w:rsid w:val="007D693A"/>
    <w:rsid w:val="007D6E0F"/>
    <w:rsid w:val="007D76B1"/>
    <w:rsid w:val="007E08E5"/>
    <w:rsid w:val="007E2A87"/>
    <w:rsid w:val="007E54CF"/>
    <w:rsid w:val="007E55C5"/>
    <w:rsid w:val="007E5917"/>
    <w:rsid w:val="007E61F7"/>
    <w:rsid w:val="007E7F62"/>
    <w:rsid w:val="007F11CC"/>
    <w:rsid w:val="007F1222"/>
    <w:rsid w:val="007F4119"/>
    <w:rsid w:val="007F44A1"/>
    <w:rsid w:val="007F54E0"/>
    <w:rsid w:val="007F7F42"/>
    <w:rsid w:val="00800C4B"/>
    <w:rsid w:val="00801DC6"/>
    <w:rsid w:val="00806126"/>
    <w:rsid w:val="00806153"/>
    <w:rsid w:val="00806EE6"/>
    <w:rsid w:val="00810E93"/>
    <w:rsid w:val="008117AD"/>
    <w:rsid w:val="008118B8"/>
    <w:rsid w:val="00812E70"/>
    <w:rsid w:val="008144E9"/>
    <w:rsid w:val="00817123"/>
    <w:rsid w:val="00817265"/>
    <w:rsid w:val="0081743A"/>
    <w:rsid w:val="00817B77"/>
    <w:rsid w:val="00817CE8"/>
    <w:rsid w:val="0082163C"/>
    <w:rsid w:val="008218B6"/>
    <w:rsid w:val="00822175"/>
    <w:rsid w:val="00822997"/>
    <w:rsid w:val="00823CED"/>
    <w:rsid w:val="0082699F"/>
    <w:rsid w:val="00826FBB"/>
    <w:rsid w:val="0082732D"/>
    <w:rsid w:val="00827425"/>
    <w:rsid w:val="00830286"/>
    <w:rsid w:val="008321B7"/>
    <w:rsid w:val="008347FB"/>
    <w:rsid w:val="00835ECA"/>
    <w:rsid w:val="00835FCA"/>
    <w:rsid w:val="008363D9"/>
    <w:rsid w:val="00836564"/>
    <w:rsid w:val="008368AF"/>
    <w:rsid w:val="00836DF6"/>
    <w:rsid w:val="008437C1"/>
    <w:rsid w:val="008452E1"/>
    <w:rsid w:val="0084593C"/>
    <w:rsid w:val="00850494"/>
    <w:rsid w:val="008509AF"/>
    <w:rsid w:val="00853CDE"/>
    <w:rsid w:val="00854A85"/>
    <w:rsid w:val="00855EE4"/>
    <w:rsid w:val="008567B2"/>
    <w:rsid w:val="00860193"/>
    <w:rsid w:val="00860EA6"/>
    <w:rsid w:val="00862C08"/>
    <w:rsid w:val="00863F1A"/>
    <w:rsid w:val="00866009"/>
    <w:rsid w:val="00867E8F"/>
    <w:rsid w:val="008723DA"/>
    <w:rsid w:val="0087286C"/>
    <w:rsid w:val="0087293C"/>
    <w:rsid w:val="0087312F"/>
    <w:rsid w:val="00875B34"/>
    <w:rsid w:val="00875D35"/>
    <w:rsid w:val="008763B5"/>
    <w:rsid w:val="00876803"/>
    <w:rsid w:val="00876EC0"/>
    <w:rsid w:val="0088004A"/>
    <w:rsid w:val="00880B81"/>
    <w:rsid w:val="00880E95"/>
    <w:rsid w:val="00881364"/>
    <w:rsid w:val="00882DB9"/>
    <w:rsid w:val="008848D0"/>
    <w:rsid w:val="00884BB4"/>
    <w:rsid w:val="008857CC"/>
    <w:rsid w:val="00885A89"/>
    <w:rsid w:val="008900F3"/>
    <w:rsid w:val="00891AA8"/>
    <w:rsid w:val="00891AB3"/>
    <w:rsid w:val="008922DF"/>
    <w:rsid w:val="00893F96"/>
    <w:rsid w:val="00894058"/>
    <w:rsid w:val="00894165"/>
    <w:rsid w:val="008966A5"/>
    <w:rsid w:val="00896944"/>
    <w:rsid w:val="008A09DA"/>
    <w:rsid w:val="008A0A2A"/>
    <w:rsid w:val="008A1B78"/>
    <w:rsid w:val="008A303D"/>
    <w:rsid w:val="008A588E"/>
    <w:rsid w:val="008A7C64"/>
    <w:rsid w:val="008B0BA0"/>
    <w:rsid w:val="008B11FF"/>
    <w:rsid w:val="008B1B23"/>
    <w:rsid w:val="008B317E"/>
    <w:rsid w:val="008B3471"/>
    <w:rsid w:val="008B371F"/>
    <w:rsid w:val="008B4514"/>
    <w:rsid w:val="008B5281"/>
    <w:rsid w:val="008B5632"/>
    <w:rsid w:val="008B58CD"/>
    <w:rsid w:val="008C0688"/>
    <w:rsid w:val="008C1EE8"/>
    <w:rsid w:val="008C239A"/>
    <w:rsid w:val="008C37D0"/>
    <w:rsid w:val="008C380D"/>
    <w:rsid w:val="008C46EC"/>
    <w:rsid w:val="008C5024"/>
    <w:rsid w:val="008C68AB"/>
    <w:rsid w:val="008C6AE8"/>
    <w:rsid w:val="008C7390"/>
    <w:rsid w:val="008C7640"/>
    <w:rsid w:val="008D5207"/>
    <w:rsid w:val="008D5A6D"/>
    <w:rsid w:val="008D68C8"/>
    <w:rsid w:val="008D68F3"/>
    <w:rsid w:val="008D707F"/>
    <w:rsid w:val="008E1C42"/>
    <w:rsid w:val="008E2407"/>
    <w:rsid w:val="008E2819"/>
    <w:rsid w:val="008E2C5D"/>
    <w:rsid w:val="008E2DD2"/>
    <w:rsid w:val="008E2EFC"/>
    <w:rsid w:val="008E31D1"/>
    <w:rsid w:val="008E3D18"/>
    <w:rsid w:val="008E6221"/>
    <w:rsid w:val="008E697B"/>
    <w:rsid w:val="008F0381"/>
    <w:rsid w:val="008F2B46"/>
    <w:rsid w:val="008F34C6"/>
    <w:rsid w:val="008F41E2"/>
    <w:rsid w:val="008F42AE"/>
    <w:rsid w:val="008F48C4"/>
    <w:rsid w:val="008F6357"/>
    <w:rsid w:val="008F6FB6"/>
    <w:rsid w:val="009000C9"/>
    <w:rsid w:val="00901112"/>
    <w:rsid w:val="00902CF1"/>
    <w:rsid w:val="009035AE"/>
    <w:rsid w:val="00904F24"/>
    <w:rsid w:val="009132C5"/>
    <w:rsid w:val="0091429D"/>
    <w:rsid w:val="00914382"/>
    <w:rsid w:val="00914E75"/>
    <w:rsid w:val="00916869"/>
    <w:rsid w:val="00920CD8"/>
    <w:rsid w:val="00921D13"/>
    <w:rsid w:val="00922099"/>
    <w:rsid w:val="009229B4"/>
    <w:rsid w:val="00922BEF"/>
    <w:rsid w:val="00923835"/>
    <w:rsid w:val="00923D90"/>
    <w:rsid w:val="009249F0"/>
    <w:rsid w:val="00924F34"/>
    <w:rsid w:val="00926D0E"/>
    <w:rsid w:val="009274BE"/>
    <w:rsid w:val="009279C5"/>
    <w:rsid w:val="00927E54"/>
    <w:rsid w:val="00930160"/>
    <w:rsid w:val="00930702"/>
    <w:rsid w:val="0093224D"/>
    <w:rsid w:val="00933C06"/>
    <w:rsid w:val="00934C74"/>
    <w:rsid w:val="00937156"/>
    <w:rsid w:val="00937B53"/>
    <w:rsid w:val="00943320"/>
    <w:rsid w:val="009469DC"/>
    <w:rsid w:val="00946BEC"/>
    <w:rsid w:val="009504EE"/>
    <w:rsid w:val="00951346"/>
    <w:rsid w:val="00951F6F"/>
    <w:rsid w:val="00952AB4"/>
    <w:rsid w:val="0095316B"/>
    <w:rsid w:val="009539E3"/>
    <w:rsid w:val="00953C3A"/>
    <w:rsid w:val="009540F9"/>
    <w:rsid w:val="00954BEB"/>
    <w:rsid w:val="00954D02"/>
    <w:rsid w:val="009565E7"/>
    <w:rsid w:val="00956E2A"/>
    <w:rsid w:val="00961268"/>
    <w:rsid w:val="0096209B"/>
    <w:rsid w:val="0096281A"/>
    <w:rsid w:val="00962BF8"/>
    <w:rsid w:val="009633D9"/>
    <w:rsid w:val="00963923"/>
    <w:rsid w:val="00963963"/>
    <w:rsid w:val="00963B02"/>
    <w:rsid w:val="0096557F"/>
    <w:rsid w:val="00965FE3"/>
    <w:rsid w:val="0096636F"/>
    <w:rsid w:val="009667E3"/>
    <w:rsid w:val="00973AF8"/>
    <w:rsid w:val="009741B3"/>
    <w:rsid w:val="00974BE5"/>
    <w:rsid w:val="00974FDF"/>
    <w:rsid w:val="00975068"/>
    <w:rsid w:val="009761C8"/>
    <w:rsid w:val="00976D5A"/>
    <w:rsid w:val="0098043F"/>
    <w:rsid w:val="00982649"/>
    <w:rsid w:val="009827F2"/>
    <w:rsid w:val="00982B6F"/>
    <w:rsid w:val="009848AE"/>
    <w:rsid w:val="00984C1B"/>
    <w:rsid w:val="00985C3A"/>
    <w:rsid w:val="00987805"/>
    <w:rsid w:val="0098786B"/>
    <w:rsid w:val="009916F7"/>
    <w:rsid w:val="00993053"/>
    <w:rsid w:val="00993307"/>
    <w:rsid w:val="00993777"/>
    <w:rsid w:val="009942D0"/>
    <w:rsid w:val="009947CB"/>
    <w:rsid w:val="009954A8"/>
    <w:rsid w:val="0099591B"/>
    <w:rsid w:val="00996F2A"/>
    <w:rsid w:val="00997EA2"/>
    <w:rsid w:val="009A0DD9"/>
    <w:rsid w:val="009A194B"/>
    <w:rsid w:val="009A2B43"/>
    <w:rsid w:val="009A32BB"/>
    <w:rsid w:val="009A36CD"/>
    <w:rsid w:val="009A3A63"/>
    <w:rsid w:val="009A7713"/>
    <w:rsid w:val="009B021F"/>
    <w:rsid w:val="009B3444"/>
    <w:rsid w:val="009B3DE8"/>
    <w:rsid w:val="009B4678"/>
    <w:rsid w:val="009B4B53"/>
    <w:rsid w:val="009C2980"/>
    <w:rsid w:val="009C316F"/>
    <w:rsid w:val="009C3E48"/>
    <w:rsid w:val="009C467E"/>
    <w:rsid w:val="009C6003"/>
    <w:rsid w:val="009C72D4"/>
    <w:rsid w:val="009D112D"/>
    <w:rsid w:val="009D1CD6"/>
    <w:rsid w:val="009D290F"/>
    <w:rsid w:val="009D3315"/>
    <w:rsid w:val="009D3D87"/>
    <w:rsid w:val="009D4466"/>
    <w:rsid w:val="009D4774"/>
    <w:rsid w:val="009D5EAA"/>
    <w:rsid w:val="009D617E"/>
    <w:rsid w:val="009D6554"/>
    <w:rsid w:val="009D73FD"/>
    <w:rsid w:val="009E048D"/>
    <w:rsid w:val="009E0669"/>
    <w:rsid w:val="009E42D7"/>
    <w:rsid w:val="009E43C4"/>
    <w:rsid w:val="009E464A"/>
    <w:rsid w:val="009E49EA"/>
    <w:rsid w:val="009E69C1"/>
    <w:rsid w:val="009F24DB"/>
    <w:rsid w:val="009F3A86"/>
    <w:rsid w:val="009F6120"/>
    <w:rsid w:val="009F721F"/>
    <w:rsid w:val="009F735E"/>
    <w:rsid w:val="009F7BA6"/>
    <w:rsid w:val="00A005B1"/>
    <w:rsid w:val="00A0077A"/>
    <w:rsid w:val="00A01EDD"/>
    <w:rsid w:val="00A0414C"/>
    <w:rsid w:val="00A04833"/>
    <w:rsid w:val="00A0536E"/>
    <w:rsid w:val="00A06D19"/>
    <w:rsid w:val="00A077DB"/>
    <w:rsid w:val="00A11592"/>
    <w:rsid w:val="00A123FE"/>
    <w:rsid w:val="00A124C0"/>
    <w:rsid w:val="00A14431"/>
    <w:rsid w:val="00A166E3"/>
    <w:rsid w:val="00A2195D"/>
    <w:rsid w:val="00A21CCF"/>
    <w:rsid w:val="00A220E8"/>
    <w:rsid w:val="00A2289F"/>
    <w:rsid w:val="00A22ECD"/>
    <w:rsid w:val="00A307C4"/>
    <w:rsid w:val="00A31491"/>
    <w:rsid w:val="00A322CD"/>
    <w:rsid w:val="00A32476"/>
    <w:rsid w:val="00A32CC4"/>
    <w:rsid w:val="00A4057A"/>
    <w:rsid w:val="00A40977"/>
    <w:rsid w:val="00A40EC6"/>
    <w:rsid w:val="00A41330"/>
    <w:rsid w:val="00A41973"/>
    <w:rsid w:val="00A41F08"/>
    <w:rsid w:val="00A4218D"/>
    <w:rsid w:val="00A44BA5"/>
    <w:rsid w:val="00A44EA7"/>
    <w:rsid w:val="00A46DCF"/>
    <w:rsid w:val="00A47B9F"/>
    <w:rsid w:val="00A47DD0"/>
    <w:rsid w:val="00A50CF4"/>
    <w:rsid w:val="00A511FB"/>
    <w:rsid w:val="00A5260E"/>
    <w:rsid w:val="00A549EC"/>
    <w:rsid w:val="00A553E0"/>
    <w:rsid w:val="00A55CED"/>
    <w:rsid w:val="00A55DE9"/>
    <w:rsid w:val="00A569C8"/>
    <w:rsid w:val="00A61E27"/>
    <w:rsid w:val="00A62BB0"/>
    <w:rsid w:val="00A62C5E"/>
    <w:rsid w:val="00A638DF"/>
    <w:rsid w:val="00A63E57"/>
    <w:rsid w:val="00A6502B"/>
    <w:rsid w:val="00A656FC"/>
    <w:rsid w:val="00A6751E"/>
    <w:rsid w:val="00A72013"/>
    <w:rsid w:val="00A73AB1"/>
    <w:rsid w:val="00A73F74"/>
    <w:rsid w:val="00A74AD0"/>
    <w:rsid w:val="00A74FA9"/>
    <w:rsid w:val="00A75321"/>
    <w:rsid w:val="00A758B6"/>
    <w:rsid w:val="00A770BB"/>
    <w:rsid w:val="00A77D2D"/>
    <w:rsid w:val="00A8492E"/>
    <w:rsid w:val="00A8501E"/>
    <w:rsid w:val="00A86E7A"/>
    <w:rsid w:val="00A870AE"/>
    <w:rsid w:val="00A87794"/>
    <w:rsid w:val="00A93527"/>
    <w:rsid w:val="00A940FF"/>
    <w:rsid w:val="00A95266"/>
    <w:rsid w:val="00A95F91"/>
    <w:rsid w:val="00A97074"/>
    <w:rsid w:val="00A9775D"/>
    <w:rsid w:val="00AA0B1A"/>
    <w:rsid w:val="00AA109F"/>
    <w:rsid w:val="00AA1518"/>
    <w:rsid w:val="00AA213B"/>
    <w:rsid w:val="00AA2BB2"/>
    <w:rsid w:val="00AA60F9"/>
    <w:rsid w:val="00AA6269"/>
    <w:rsid w:val="00AA66FC"/>
    <w:rsid w:val="00AA6DA5"/>
    <w:rsid w:val="00AA776F"/>
    <w:rsid w:val="00AB075B"/>
    <w:rsid w:val="00AB0F60"/>
    <w:rsid w:val="00AB12B1"/>
    <w:rsid w:val="00AB29FD"/>
    <w:rsid w:val="00AB48B7"/>
    <w:rsid w:val="00AB595B"/>
    <w:rsid w:val="00AB6237"/>
    <w:rsid w:val="00AB7F4E"/>
    <w:rsid w:val="00AC319F"/>
    <w:rsid w:val="00AC37CE"/>
    <w:rsid w:val="00AC3AA7"/>
    <w:rsid w:val="00AC55FA"/>
    <w:rsid w:val="00AD0367"/>
    <w:rsid w:val="00AD0F8B"/>
    <w:rsid w:val="00AD14E1"/>
    <w:rsid w:val="00AD1773"/>
    <w:rsid w:val="00AD5ED9"/>
    <w:rsid w:val="00AD69AC"/>
    <w:rsid w:val="00AE1F6D"/>
    <w:rsid w:val="00AE2124"/>
    <w:rsid w:val="00AE2C36"/>
    <w:rsid w:val="00AE4ACF"/>
    <w:rsid w:val="00AE6315"/>
    <w:rsid w:val="00AE7683"/>
    <w:rsid w:val="00AF2E84"/>
    <w:rsid w:val="00AF31F6"/>
    <w:rsid w:val="00AF3E4E"/>
    <w:rsid w:val="00AF417F"/>
    <w:rsid w:val="00AF448B"/>
    <w:rsid w:val="00AF4EA4"/>
    <w:rsid w:val="00AF5D92"/>
    <w:rsid w:val="00AF7944"/>
    <w:rsid w:val="00B00AA2"/>
    <w:rsid w:val="00B00B53"/>
    <w:rsid w:val="00B010CA"/>
    <w:rsid w:val="00B0167F"/>
    <w:rsid w:val="00B04248"/>
    <w:rsid w:val="00B05D11"/>
    <w:rsid w:val="00B05D3E"/>
    <w:rsid w:val="00B06407"/>
    <w:rsid w:val="00B066E7"/>
    <w:rsid w:val="00B070F2"/>
    <w:rsid w:val="00B07861"/>
    <w:rsid w:val="00B10867"/>
    <w:rsid w:val="00B118FA"/>
    <w:rsid w:val="00B13EA3"/>
    <w:rsid w:val="00B1420F"/>
    <w:rsid w:val="00B14235"/>
    <w:rsid w:val="00B1451B"/>
    <w:rsid w:val="00B15C12"/>
    <w:rsid w:val="00B164ED"/>
    <w:rsid w:val="00B17251"/>
    <w:rsid w:val="00B177F3"/>
    <w:rsid w:val="00B177F7"/>
    <w:rsid w:val="00B1788C"/>
    <w:rsid w:val="00B21135"/>
    <w:rsid w:val="00B228E6"/>
    <w:rsid w:val="00B2291E"/>
    <w:rsid w:val="00B23046"/>
    <w:rsid w:val="00B24E60"/>
    <w:rsid w:val="00B250FE"/>
    <w:rsid w:val="00B26303"/>
    <w:rsid w:val="00B270E1"/>
    <w:rsid w:val="00B30FE5"/>
    <w:rsid w:val="00B31676"/>
    <w:rsid w:val="00B322C6"/>
    <w:rsid w:val="00B32556"/>
    <w:rsid w:val="00B34236"/>
    <w:rsid w:val="00B348D1"/>
    <w:rsid w:val="00B34F85"/>
    <w:rsid w:val="00B34FB1"/>
    <w:rsid w:val="00B35151"/>
    <w:rsid w:val="00B351CE"/>
    <w:rsid w:val="00B36E17"/>
    <w:rsid w:val="00B407AB"/>
    <w:rsid w:val="00B433DB"/>
    <w:rsid w:val="00B43D35"/>
    <w:rsid w:val="00B44358"/>
    <w:rsid w:val="00B4672F"/>
    <w:rsid w:val="00B46EE2"/>
    <w:rsid w:val="00B4719A"/>
    <w:rsid w:val="00B47B90"/>
    <w:rsid w:val="00B51190"/>
    <w:rsid w:val="00B512F3"/>
    <w:rsid w:val="00B53459"/>
    <w:rsid w:val="00B53D5F"/>
    <w:rsid w:val="00B54D7B"/>
    <w:rsid w:val="00B55615"/>
    <w:rsid w:val="00B5608C"/>
    <w:rsid w:val="00B57258"/>
    <w:rsid w:val="00B60294"/>
    <w:rsid w:val="00B6051F"/>
    <w:rsid w:val="00B605FD"/>
    <w:rsid w:val="00B60A8A"/>
    <w:rsid w:val="00B615D2"/>
    <w:rsid w:val="00B61B26"/>
    <w:rsid w:val="00B61DE5"/>
    <w:rsid w:val="00B621C0"/>
    <w:rsid w:val="00B63DE8"/>
    <w:rsid w:val="00B64552"/>
    <w:rsid w:val="00B64FD3"/>
    <w:rsid w:val="00B65BCD"/>
    <w:rsid w:val="00B66B02"/>
    <w:rsid w:val="00B70E16"/>
    <w:rsid w:val="00B7117A"/>
    <w:rsid w:val="00B71338"/>
    <w:rsid w:val="00B71D69"/>
    <w:rsid w:val="00B72490"/>
    <w:rsid w:val="00B72B5C"/>
    <w:rsid w:val="00B74BCE"/>
    <w:rsid w:val="00B77071"/>
    <w:rsid w:val="00B81DA1"/>
    <w:rsid w:val="00B8234F"/>
    <w:rsid w:val="00B82B08"/>
    <w:rsid w:val="00B82D6B"/>
    <w:rsid w:val="00B83260"/>
    <w:rsid w:val="00B83911"/>
    <w:rsid w:val="00B83E5F"/>
    <w:rsid w:val="00B84A6A"/>
    <w:rsid w:val="00B84AC4"/>
    <w:rsid w:val="00B84D43"/>
    <w:rsid w:val="00B85A56"/>
    <w:rsid w:val="00B87E64"/>
    <w:rsid w:val="00B87F76"/>
    <w:rsid w:val="00B90961"/>
    <w:rsid w:val="00B915AA"/>
    <w:rsid w:val="00B919CB"/>
    <w:rsid w:val="00B9230F"/>
    <w:rsid w:val="00B93780"/>
    <w:rsid w:val="00B9378D"/>
    <w:rsid w:val="00B956A1"/>
    <w:rsid w:val="00B9578B"/>
    <w:rsid w:val="00B95D56"/>
    <w:rsid w:val="00BA07B7"/>
    <w:rsid w:val="00BA0ECD"/>
    <w:rsid w:val="00BA1591"/>
    <w:rsid w:val="00BA339A"/>
    <w:rsid w:val="00BA5277"/>
    <w:rsid w:val="00BA56A5"/>
    <w:rsid w:val="00BA5F2D"/>
    <w:rsid w:val="00BB1BC2"/>
    <w:rsid w:val="00BB1C61"/>
    <w:rsid w:val="00BB606A"/>
    <w:rsid w:val="00BB6377"/>
    <w:rsid w:val="00BB668D"/>
    <w:rsid w:val="00BB78AA"/>
    <w:rsid w:val="00BB79C7"/>
    <w:rsid w:val="00BC0353"/>
    <w:rsid w:val="00BC1907"/>
    <w:rsid w:val="00BC2A8D"/>
    <w:rsid w:val="00BC3FF1"/>
    <w:rsid w:val="00BC4E1C"/>
    <w:rsid w:val="00BC508C"/>
    <w:rsid w:val="00BC716B"/>
    <w:rsid w:val="00BD0562"/>
    <w:rsid w:val="00BD5335"/>
    <w:rsid w:val="00BD5A7C"/>
    <w:rsid w:val="00BD656A"/>
    <w:rsid w:val="00BD66AA"/>
    <w:rsid w:val="00BD6E9B"/>
    <w:rsid w:val="00BD7742"/>
    <w:rsid w:val="00BE026D"/>
    <w:rsid w:val="00BE04C4"/>
    <w:rsid w:val="00BE0F97"/>
    <w:rsid w:val="00BE12D6"/>
    <w:rsid w:val="00BE33EB"/>
    <w:rsid w:val="00BE34FD"/>
    <w:rsid w:val="00BE3A8E"/>
    <w:rsid w:val="00BE3E6C"/>
    <w:rsid w:val="00BE595B"/>
    <w:rsid w:val="00BE68C2"/>
    <w:rsid w:val="00BE74A0"/>
    <w:rsid w:val="00BE7823"/>
    <w:rsid w:val="00BE78AD"/>
    <w:rsid w:val="00BF1DDB"/>
    <w:rsid w:val="00BF3051"/>
    <w:rsid w:val="00BF4035"/>
    <w:rsid w:val="00BF78EF"/>
    <w:rsid w:val="00C00FDB"/>
    <w:rsid w:val="00C021A2"/>
    <w:rsid w:val="00C03A79"/>
    <w:rsid w:val="00C04BDC"/>
    <w:rsid w:val="00C05792"/>
    <w:rsid w:val="00C05797"/>
    <w:rsid w:val="00C05BEA"/>
    <w:rsid w:val="00C05C6B"/>
    <w:rsid w:val="00C06758"/>
    <w:rsid w:val="00C06A3F"/>
    <w:rsid w:val="00C06ABC"/>
    <w:rsid w:val="00C1048B"/>
    <w:rsid w:val="00C10812"/>
    <w:rsid w:val="00C11967"/>
    <w:rsid w:val="00C15C67"/>
    <w:rsid w:val="00C16A86"/>
    <w:rsid w:val="00C21A8A"/>
    <w:rsid w:val="00C21C3F"/>
    <w:rsid w:val="00C22BF8"/>
    <w:rsid w:val="00C233B7"/>
    <w:rsid w:val="00C23BBB"/>
    <w:rsid w:val="00C246E1"/>
    <w:rsid w:val="00C25C04"/>
    <w:rsid w:val="00C27650"/>
    <w:rsid w:val="00C2780C"/>
    <w:rsid w:val="00C27A0E"/>
    <w:rsid w:val="00C30AC6"/>
    <w:rsid w:val="00C31CED"/>
    <w:rsid w:val="00C32164"/>
    <w:rsid w:val="00C32803"/>
    <w:rsid w:val="00C329EF"/>
    <w:rsid w:val="00C32BC7"/>
    <w:rsid w:val="00C3308D"/>
    <w:rsid w:val="00C3345C"/>
    <w:rsid w:val="00C347DC"/>
    <w:rsid w:val="00C34EED"/>
    <w:rsid w:val="00C35312"/>
    <w:rsid w:val="00C36E87"/>
    <w:rsid w:val="00C40D2B"/>
    <w:rsid w:val="00C412FF"/>
    <w:rsid w:val="00C413D7"/>
    <w:rsid w:val="00C416AF"/>
    <w:rsid w:val="00C43287"/>
    <w:rsid w:val="00C4449C"/>
    <w:rsid w:val="00C44818"/>
    <w:rsid w:val="00C466E9"/>
    <w:rsid w:val="00C46EFE"/>
    <w:rsid w:val="00C47BD5"/>
    <w:rsid w:val="00C47D59"/>
    <w:rsid w:val="00C505D4"/>
    <w:rsid w:val="00C51741"/>
    <w:rsid w:val="00C52A3F"/>
    <w:rsid w:val="00C52F76"/>
    <w:rsid w:val="00C530AD"/>
    <w:rsid w:val="00C54157"/>
    <w:rsid w:val="00C54379"/>
    <w:rsid w:val="00C555AD"/>
    <w:rsid w:val="00C57F74"/>
    <w:rsid w:val="00C61373"/>
    <w:rsid w:val="00C61536"/>
    <w:rsid w:val="00C6321B"/>
    <w:rsid w:val="00C632F3"/>
    <w:rsid w:val="00C6403F"/>
    <w:rsid w:val="00C65844"/>
    <w:rsid w:val="00C66824"/>
    <w:rsid w:val="00C676F0"/>
    <w:rsid w:val="00C67873"/>
    <w:rsid w:val="00C678E4"/>
    <w:rsid w:val="00C679E4"/>
    <w:rsid w:val="00C71EF9"/>
    <w:rsid w:val="00C728FB"/>
    <w:rsid w:val="00C73630"/>
    <w:rsid w:val="00C7453D"/>
    <w:rsid w:val="00C757E0"/>
    <w:rsid w:val="00C75932"/>
    <w:rsid w:val="00C764DE"/>
    <w:rsid w:val="00C76B28"/>
    <w:rsid w:val="00C77015"/>
    <w:rsid w:val="00C81575"/>
    <w:rsid w:val="00C815E2"/>
    <w:rsid w:val="00C82235"/>
    <w:rsid w:val="00C83E1D"/>
    <w:rsid w:val="00C85DD9"/>
    <w:rsid w:val="00C871D3"/>
    <w:rsid w:val="00C874C7"/>
    <w:rsid w:val="00C904F2"/>
    <w:rsid w:val="00C9102A"/>
    <w:rsid w:val="00C91D81"/>
    <w:rsid w:val="00C92444"/>
    <w:rsid w:val="00C9269E"/>
    <w:rsid w:val="00C934FA"/>
    <w:rsid w:val="00C94683"/>
    <w:rsid w:val="00C9477E"/>
    <w:rsid w:val="00C9496D"/>
    <w:rsid w:val="00C95785"/>
    <w:rsid w:val="00C97958"/>
    <w:rsid w:val="00CA1222"/>
    <w:rsid w:val="00CA1CD4"/>
    <w:rsid w:val="00CA2D8E"/>
    <w:rsid w:val="00CA3901"/>
    <w:rsid w:val="00CA4B25"/>
    <w:rsid w:val="00CA5218"/>
    <w:rsid w:val="00CA5C73"/>
    <w:rsid w:val="00CA7032"/>
    <w:rsid w:val="00CA7668"/>
    <w:rsid w:val="00CB0820"/>
    <w:rsid w:val="00CB0BCF"/>
    <w:rsid w:val="00CB2B3F"/>
    <w:rsid w:val="00CB2F37"/>
    <w:rsid w:val="00CB393E"/>
    <w:rsid w:val="00CB3B8F"/>
    <w:rsid w:val="00CB4C19"/>
    <w:rsid w:val="00CB4DD1"/>
    <w:rsid w:val="00CC05A3"/>
    <w:rsid w:val="00CC2CA9"/>
    <w:rsid w:val="00CC330E"/>
    <w:rsid w:val="00CC4772"/>
    <w:rsid w:val="00CC4868"/>
    <w:rsid w:val="00CC5FCA"/>
    <w:rsid w:val="00CC7170"/>
    <w:rsid w:val="00CC788D"/>
    <w:rsid w:val="00CC7B4D"/>
    <w:rsid w:val="00CD263F"/>
    <w:rsid w:val="00CD27EA"/>
    <w:rsid w:val="00CD6363"/>
    <w:rsid w:val="00CD71B4"/>
    <w:rsid w:val="00CD72A2"/>
    <w:rsid w:val="00CE0E80"/>
    <w:rsid w:val="00CE1D6B"/>
    <w:rsid w:val="00CE3691"/>
    <w:rsid w:val="00CE3751"/>
    <w:rsid w:val="00CE4866"/>
    <w:rsid w:val="00CE50D0"/>
    <w:rsid w:val="00CE5541"/>
    <w:rsid w:val="00CE607B"/>
    <w:rsid w:val="00CE648C"/>
    <w:rsid w:val="00CE6E68"/>
    <w:rsid w:val="00CE7414"/>
    <w:rsid w:val="00CE76E9"/>
    <w:rsid w:val="00CE7748"/>
    <w:rsid w:val="00CE79B2"/>
    <w:rsid w:val="00CF0101"/>
    <w:rsid w:val="00CF3226"/>
    <w:rsid w:val="00CF3BD8"/>
    <w:rsid w:val="00CF3E64"/>
    <w:rsid w:val="00CF70ED"/>
    <w:rsid w:val="00D0038E"/>
    <w:rsid w:val="00D014D8"/>
    <w:rsid w:val="00D01945"/>
    <w:rsid w:val="00D023CF"/>
    <w:rsid w:val="00D02998"/>
    <w:rsid w:val="00D033D9"/>
    <w:rsid w:val="00D0527D"/>
    <w:rsid w:val="00D05ADA"/>
    <w:rsid w:val="00D05CA2"/>
    <w:rsid w:val="00D069B4"/>
    <w:rsid w:val="00D06B8B"/>
    <w:rsid w:val="00D07642"/>
    <w:rsid w:val="00D10D1A"/>
    <w:rsid w:val="00D119B3"/>
    <w:rsid w:val="00D126CB"/>
    <w:rsid w:val="00D1496D"/>
    <w:rsid w:val="00D150DC"/>
    <w:rsid w:val="00D15698"/>
    <w:rsid w:val="00D173B1"/>
    <w:rsid w:val="00D20F1F"/>
    <w:rsid w:val="00D2267D"/>
    <w:rsid w:val="00D2278B"/>
    <w:rsid w:val="00D2334C"/>
    <w:rsid w:val="00D23AEB"/>
    <w:rsid w:val="00D24A0A"/>
    <w:rsid w:val="00D25470"/>
    <w:rsid w:val="00D25D8F"/>
    <w:rsid w:val="00D26DCB"/>
    <w:rsid w:val="00D27357"/>
    <w:rsid w:val="00D27ADB"/>
    <w:rsid w:val="00D27BEC"/>
    <w:rsid w:val="00D30915"/>
    <w:rsid w:val="00D30F76"/>
    <w:rsid w:val="00D32268"/>
    <w:rsid w:val="00D32691"/>
    <w:rsid w:val="00D327A5"/>
    <w:rsid w:val="00D32954"/>
    <w:rsid w:val="00D356D0"/>
    <w:rsid w:val="00D36D14"/>
    <w:rsid w:val="00D43EA2"/>
    <w:rsid w:val="00D442A0"/>
    <w:rsid w:val="00D44647"/>
    <w:rsid w:val="00D4511D"/>
    <w:rsid w:val="00D457E5"/>
    <w:rsid w:val="00D45F77"/>
    <w:rsid w:val="00D45FDB"/>
    <w:rsid w:val="00D475CE"/>
    <w:rsid w:val="00D4785F"/>
    <w:rsid w:val="00D500A7"/>
    <w:rsid w:val="00D50A71"/>
    <w:rsid w:val="00D5182F"/>
    <w:rsid w:val="00D52878"/>
    <w:rsid w:val="00D530EC"/>
    <w:rsid w:val="00D53693"/>
    <w:rsid w:val="00D53F52"/>
    <w:rsid w:val="00D542B8"/>
    <w:rsid w:val="00D5604C"/>
    <w:rsid w:val="00D56575"/>
    <w:rsid w:val="00D5675E"/>
    <w:rsid w:val="00D571F5"/>
    <w:rsid w:val="00D6183B"/>
    <w:rsid w:val="00D62C69"/>
    <w:rsid w:val="00D63A05"/>
    <w:rsid w:val="00D64FFF"/>
    <w:rsid w:val="00D6643B"/>
    <w:rsid w:val="00D66DDF"/>
    <w:rsid w:val="00D67474"/>
    <w:rsid w:val="00D67599"/>
    <w:rsid w:val="00D67E7A"/>
    <w:rsid w:val="00D706DB"/>
    <w:rsid w:val="00D71AC4"/>
    <w:rsid w:val="00D71AE4"/>
    <w:rsid w:val="00D741E9"/>
    <w:rsid w:val="00D757A5"/>
    <w:rsid w:val="00D75917"/>
    <w:rsid w:val="00D778A4"/>
    <w:rsid w:val="00D77EC8"/>
    <w:rsid w:val="00D822F9"/>
    <w:rsid w:val="00D83207"/>
    <w:rsid w:val="00D8433C"/>
    <w:rsid w:val="00D84489"/>
    <w:rsid w:val="00D8449F"/>
    <w:rsid w:val="00D850CF"/>
    <w:rsid w:val="00D852CA"/>
    <w:rsid w:val="00D85E2E"/>
    <w:rsid w:val="00D879F3"/>
    <w:rsid w:val="00D87A0C"/>
    <w:rsid w:val="00D91F2E"/>
    <w:rsid w:val="00D91F35"/>
    <w:rsid w:val="00D91FDA"/>
    <w:rsid w:val="00D92735"/>
    <w:rsid w:val="00D928AC"/>
    <w:rsid w:val="00D92BAD"/>
    <w:rsid w:val="00D93F28"/>
    <w:rsid w:val="00D95D6C"/>
    <w:rsid w:val="00D960CB"/>
    <w:rsid w:val="00DA1053"/>
    <w:rsid w:val="00DA1BA5"/>
    <w:rsid w:val="00DA3F06"/>
    <w:rsid w:val="00DA6471"/>
    <w:rsid w:val="00DB0052"/>
    <w:rsid w:val="00DB0E41"/>
    <w:rsid w:val="00DB1EA9"/>
    <w:rsid w:val="00DB440A"/>
    <w:rsid w:val="00DB4CCB"/>
    <w:rsid w:val="00DB5235"/>
    <w:rsid w:val="00DB5FE0"/>
    <w:rsid w:val="00DB7251"/>
    <w:rsid w:val="00DC0900"/>
    <w:rsid w:val="00DC1113"/>
    <w:rsid w:val="00DC1D1F"/>
    <w:rsid w:val="00DC3A61"/>
    <w:rsid w:val="00DC44E2"/>
    <w:rsid w:val="00DC71FB"/>
    <w:rsid w:val="00DC7AB0"/>
    <w:rsid w:val="00DD0C63"/>
    <w:rsid w:val="00DD1C42"/>
    <w:rsid w:val="00DD247A"/>
    <w:rsid w:val="00DD7668"/>
    <w:rsid w:val="00DE067D"/>
    <w:rsid w:val="00DE1ECF"/>
    <w:rsid w:val="00DE1F5E"/>
    <w:rsid w:val="00DE22F9"/>
    <w:rsid w:val="00DE28D0"/>
    <w:rsid w:val="00DE3142"/>
    <w:rsid w:val="00DE3530"/>
    <w:rsid w:val="00DE3617"/>
    <w:rsid w:val="00DE3971"/>
    <w:rsid w:val="00DE3ED9"/>
    <w:rsid w:val="00DE510E"/>
    <w:rsid w:val="00DE7FA6"/>
    <w:rsid w:val="00DF1336"/>
    <w:rsid w:val="00DF22E6"/>
    <w:rsid w:val="00DF2408"/>
    <w:rsid w:val="00DF387D"/>
    <w:rsid w:val="00DF393B"/>
    <w:rsid w:val="00DF3EE5"/>
    <w:rsid w:val="00DF3F11"/>
    <w:rsid w:val="00DF525A"/>
    <w:rsid w:val="00E00426"/>
    <w:rsid w:val="00E0140B"/>
    <w:rsid w:val="00E02CF6"/>
    <w:rsid w:val="00E032B9"/>
    <w:rsid w:val="00E0450A"/>
    <w:rsid w:val="00E04EA4"/>
    <w:rsid w:val="00E04ECF"/>
    <w:rsid w:val="00E05C4E"/>
    <w:rsid w:val="00E0689D"/>
    <w:rsid w:val="00E07293"/>
    <w:rsid w:val="00E07527"/>
    <w:rsid w:val="00E10A04"/>
    <w:rsid w:val="00E11A56"/>
    <w:rsid w:val="00E11BC0"/>
    <w:rsid w:val="00E1223F"/>
    <w:rsid w:val="00E12725"/>
    <w:rsid w:val="00E14597"/>
    <w:rsid w:val="00E146F1"/>
    <w:rsid w:val="00E15284"/>
    <w:rsid w:val="00E20571"/>
    <w:rsid w:val="00E20B17"/>
    <w:rsid w:val="00E218D3"/>
    <w:rsid w:val="00E222BB"/>
    <w:rsid w:val="00E240FB"/>
    <w:rsid w:val="00E24515"/>
    <w:rsid w:val="00E248F6"/>
    <w:rsid w:val="00E252A0"/>
    <w:rsid w:val="00E25685"/>
    <w:rsid w:val="00E266F7"/>
    <w:rsid w:val="00E27A3F"/>
    <w:rsid w:val="00E27F96"/>
    <w:rsid w:val="00E31DD5"/>
    <w:rsid w:val="00E333F3"/>
    <w:rsid w:val="00E33685"/>
    <w:rsid w:val="00E34CA1"/>
    <w:rsid w:val="00E363C5"/>
    <w:rsid w:val="00E366BD"/>
    <w:rsid w:val="00E36BBD"/>
    <w:rsid w:val="00E37198"/>
    <w:rsid w:val="00E37CE6"/>
    <w:rsid w:val="00E407CE"/>
    <w:rsid w:val="00E417A8"/>
    <w:rsid w:val="00E42349"/>
    <w:rsid w:val="00E501AC"/>
    <w:rsid w:val="00E5323A"/>
    <w:rsid w:val="00E53467"/>
    <w:rsid w:val="00E53F29"/>
    <w:rsid w:val="00E56D1E"/>
    <w:rsid w:val="00E577D0"/>
    <w:rsid w:val="00E57AA5"/>
    <w:rsid w:val="00E57B7F"/>
    <w:rsid w:val="00E57EAE"/>
    <w:rsid w:val="00E60552"/>
    <w:rsid w:val="00E609ED"/>
    <w:rsid w:val="00E6170F"/>
    <w:rsid w:val="00E6181F"/>
    <w:rsid w:val="00E61E35"/>
    <w:rsid w:val="00E637F2"/>
    <w:rsid w:val="00E6536D"/>
    <w:rsid w:val="00E67DB9"/>
    <w:rsid w:val="00E704D5"/>
    <w:rsid w:val="00E70A00"/>
    <w:rsid w:val="00E70AA5"/>
    <w:rsid w:val="00E70B6B"/>
    <w:rsid w:val="00E71B6A"/>
    <w:rsid w:val="00E71E9F"/>
    <w:rsid w:val="00E72081"/>
    <w:rsid w:val="00E7232E"/>
    <w:rsid w:val="00E72529"/>
    <w:rsid w:val="00E72A43"/>
    <w:rsid w:val="00E72E17"/>
    <w:rsid w:val="00E73EA9"/>
    <w:rsid w:val="00E73F61"/>
    <w:rsid w:val="00E744DA"/>
    <w:rsid w:val="00E75592"/>
    <w:rsid w:val="00E75A59"/>
    <w:rsid w:val="00E7609E"/>
    <w:rsid w:val="00E819F0"/>
    <w:rsid w:val="00E8202B"/>
    <w:rsid w:val="00E823FC"/>
    <w:rsid w:val="00E84763"/>
    <w:rsid w:val="00E855CF"/>
    <w:rsid w:val="00E85834"/>
    <w:rsid w:val="00E86181"/>
    <w:rsid w:val="00E8770C"/>
    <w:rsid w:val="00E904EC"/>
    <w:rsid w:val="00E9069F"/>
    <w:rsid w:val="00E910A8"/>
    <w:rsid w:val="00E91298"/>
    <w:rsid w:val="00E91C2D"/>
    <w:rsid w:val="00E93B78"/>
    <w:rsid w:val="00E94BD2"/>
    <w:rsid w:val="00E96283"/>
    <w:rsid w:val="00E96CE0"/>
    <w:rsid w:val="00E97ED1"/>
    <w:rsid w:val="00E97EF0"/>
    <w:rsid w:val="00EA0128"/>
    <w:rsid w:val="00EA0A91"/>
    <w:rsid w:val="00EA0F36"/>
    <w:rsid w:val="00EA2A62"/>
    <w:rsid w:val="00EA3053"/>
    <w:rsid w:val="00EA3378"/>
    <w:rsid w:val="00EA4197"/>
    <w:rsid w:val="00EA466B"/>
    <w:rsid w:val="00EA61C8"/>
    <w:rsid w:val="00EA679F"/>
    <w:rsid w:val="00EB03A0"/>
    <w:rsid w:val="00EB045E"/>
    <w:rsid w:val="00EB0E05"/>
    <w:rsid w:val="00EB1A9F"/>
    <w:rsid w:val="00EB24C6"/>
    <w:rsid w:val="00EB281B"/>
    <w:rsid w:val="00EB3EC0"/>
    <w:rsid w:val="00EB579D"/>
    <w:rsid w:val="00EC046E"/>
    <w:rsid w:val="00EC2D32"/>
    <w:rsid w:val="00EC4653"/>
    <w:rsid w:val="00EC4AD7"/>
    <w:rsid w:val="00EC5997"/>
    <w:rsid w:val="00EC62D5"/>
    <w:rsid w:val="00ED38AC"/>
    <w:rsid w:val="00ED48C0"/>
    <w:rsid w:val="00ED49F6"/>
    <w:rsid w:val="00ED4FF8"/>
    <w:rsid w:val="00ED65D7"/>
    <w:rsid w:val="00ED65DD"/>
    <w:rsid w:val="00EE05AC"/>
    <w:rsid w:val="00EE0623"/>
    <w:rsid w:val="00EE0D63"/>
    <w:rsid w:val="00EE14A8"/>
    <w:rsid w:val="00EE1C41"/>
    <w:rsid w:val="00EE3031"/>
    <w:rsid w:val="00EE3BE2"/>
    <w:rsid w:val="00EE44A9"/>
    <w:rsid w:val="00EE64AC"/>
    <w:rsid w:val="00EE67E9"/>
    <w:rsid w:val="00EE7FDB"/>
    <w:rsid w:val="00EF0A83"/>
    <w:rsid w:val="00EF190F"/>
    <w:rsid w:val="00EF1C1F"/>
    <w:rsid w:val="00EF1CB2"/>
    <w:rsid w:val="00EF1F11"/>
    <w:rsid w:val="00EF5358"/>
    <w:rsid w:val="00EF78EA"/>
    <w:rsid w:val="00EF7CFE"/>
    <w:rsid w:val="00F012E2"/>
    <w:rsid w:val="00F01FDF"/>
    <w:rsid w:val="00F02178"/>
    <w:rsid w:val="00F0288E"/>
    <w:rsid w:val="00F031DE"/>
    <w:rsid w:val="00F036C1"/>
    <w:rsid w:val="00F046DD"/>
    <w:rsid w:val="00F04C52"/>
    <w:rsid w:val="00F054AC"/>
    <w:rsid w:val="00F056FA"/>
    <w:rsid w:val="00F05DB5"/>
    <w:rsid w:val="00F07310"/>
    <w:rsid w:val="00F107C8"/>
    <w:rsid w:val="00F11D69"/>
    <w:rsid w:val="00F11D91"/>
    <w:rsid w:val="00F1235D"/>
    <w:rsid w:val="00F135D2"/>
    <w:rsid w:val="00F13B42"/>
    <w:rsid w:val="00F207BA"/>
    <w:rsid w:val="00F21ACD"/>
    <w:rsid w:val="00F22201"/>
    <w:rsid w:val="00F2354C"/>
    <w:rsid w:val="00F248E8"/>
    <w:rsid w:val="00F250E4"/>
    <w:rsid w:val="00F2612D"/>
    <w:rsid w:val="00F2767B"/>
    <w:rsid w:val="00F32C20"/>
    <w:rsid w:val="00F33041"/>
    <w:rsid w:val="00F330E5"/>
    <w:rsid w:val="00F34707"/>
    <w:rsid w:val="00F34DC4"/>
    <w:rsid w:val="00F356BC"/>
    <w:rsid w:val="00F3695D"/>
    <w:rsid w:val="00F37344"/>
    <w:rsid w:val="00F3771A"/>
    <w:rsid w:val="00F3797B"/>
    <w:rsid w:val="00F37AA3"/>
    <w:rsid w:val="00F43208"/>
    <w:rsid w:val="00F442F2"/>
    <w:rsid w:val="00F449D2"/>
    <w:rsid w:val="00F4543B"/>
    <w:rsid w:val="00F45A9D"/>
    <w:rsid w:val="00F464A7"/>
    <w:rsid w:val="00F46879"/>
    <w:rsid w:val="00F46FA1"/>
    <w:rsid w:val="00F47B16"/>
    <w:rsid w:val="00F47F82"/>
    <w:rsid w:val="00F5071E"/>
    <w:rsid w:val="00F513A7"/>
    <w:rsid w:val="00F518E6"/>
    <w:rsid w:val="00F521BC"/>
    <w:rsid w:val="00F53969"/>
    <w:rsid w:val="00F571DC"/>
    <w:rsid w:val="00F579EC"/>
    <w:rsid w:val="00F60F8C"/>
    <w:rsid w:val="00F6213D"/>
    <w:rsid w:val="00F62AAA"/>
    <w:rsid w:val="00F63958"/>
    <w:rsid w:val="00F64B88"/>
    <w:rsid w:val="00F64F83"/>
    <w:rsid w:val="00F657B0"/>
    <w:rsid w:val="00F65C8F"/>
    <w:rsid w:val="00F66B3A"/>
    <w:rsid w:val="00F67146"/>
    <w:rsid w:val="00F7211C"/>
    <w:rsid w:val="00F73326"/>
    <w:rsid w:val="00F7393C"/>
    <w:rsid w:val="00F751A3"/>
    <w:rsid w:val="00F7539F"/>
    <w:rsid w:val="00F80522"/>
    <w:rsid w:val="00F81383"/>
    <w:rsid w:val="00F813DE"/>
    <w:rsid w:val="00F81496"/>
    <w:rsid w:val="00F81DED"/>
    <w:rsid w:val="00F831B6"/>
    <w:rsid w:val="00F83252"/>
    <w:rsid w:val="00F84699"/>
    <w:rsid w:val="00F84CE0"/>
    <w:rsid w:val="00F8685B"/>
    <w:rsid w:val="00F90D6F"/>
    <w:rsid w:val="00F90E8E"/>
    <w:rsid w:val="00F910EB"/>
    <w:rsid w:val="00F91730"/>
    <w:rsid w:val="00F939DC"/>
    <w:rsid w:val="00F9492F"/>
    <w:rsid w:val="00F94DBC"/>
    <w:rsid w:val="00F95115"/>
    <w:rsid w:val="00F958D5"/>
    <w:rsid w:val="00F97579"/>
    <w:rsid w:val="00FA2753"/>
    <w:rsid w:val="00FA3471"/>
    <w:rsid w:val="00FA38D3"/>
    <w:rsid w:val="00FA3F7F"/>
    <w:rsid w:val="00FA508E"/>
    <w:rsid w:val="00FA57AB"/>
    <w:rsid w:val="00FA5AD1"/>
    <w:rsid w:val="00FA5BD5"/>
    <w:rsid w:val="00FA66BE"/>
    <w:rsid w:val="00FA6AE8"/>
    <w:rsid w:val="00FA6D1B"/>
    <w:rsid w:val="00FA7946"/>
    <w:rsid w:val="00FB0EE4"/>
    <w:rsid w:val="00FB24F2"/>
    <w:rsid w:val="00FB27B5"/>
    <w:rsid w:val="00FB3468"/>
    <w:rsid w:val="00FB4A43"/>
    <w:rsid w:val="00FB5082"/>
    <w:rsid w:val="00FB54D7"/>
    <w:rsid w:val="00FB5F0E"/>
    <w:rsid w:val="00FC0C49"/>
    <w:rsid w:val="00FC1D76"/>
    <w:rsid w:val="00FC3B71"/>
    <w:rsid w:val="00FC566F"/>
    <w:rsid w:val="00FC670D"/>
    <w:rsid w:val="00FD01A7"/>
    <w:rsid w:val="00FD10ED"/>
    <w:rsid w:val="00FD2A6F"/>
    <w:rsid w:val="00FD6061"/>
    <w:rsid w:val="00FD648A"/>
    <w:rsid w:val="00FD7E6C"/>
    <w:rsid w:val="00FE24C6"/>
    <w:rsid w:val="00FE28BE"/>
    <w:rsid w:val="00FE3556"/>
    <w:rsid w:val="00FE38EC"/>
    <w:rsid w:val="00FE3EAE"/>
    <w:rsid w:val="00FE46D1"/>
    <w:rsid w:val="00FE4938"/>
    <w:rsid w:val="00FE4FB7"/>
    <w:rsid w:val="00FE707F"/>
    <w:rsid w:val="00FE74C4"/>
    <w:rsid w:val="00FE783A"/>
    <w:rsid w:val="00FF0962"/>
    <w:rsid w:val="00FF09BE"/>
    <w:rsid w:val="00FF2520"/>
    <w:rsid w:val="00FF468D"/>
    <w:rsid w:val="00FF4FFC"/>
    <w:rsid w:val="00FF5CBD"/>
    <w:rsid w:val="00FF790B"/>
    <w:rsid w:val="014DE46A"/>
    <w:rsid w:val="024900B9"/>
    <w:rsid w:val="026726C4"/>
    <w:rsid w:val="03591593"/>
    <w:rsid w:val="03AC482F"/>
    <w:rsid w:val="04110EDA"/>
    <w:rsid w:val="0606DF68"/>
    <w:rsid w:val="0680FD05"/>
    <w:rsid w:val="071DE3B5"/>
    <w:rsid w:val="07EE5125"/>
    <w:rsid w:val="08B65FB7"/>
    <w:rsid w:val="09227086"/>
    <w:rsid w:val="09910C8F"/>
    <w:rsid w:val="0A8ED7BB"/>
    <w:rsid w:val="0B956E9A"/>
    <w:rsid w:val="0D153187"/>
    <w:rsid w:val="0D465381"/>
    <w:rsid w:val="0DD1B940"/>
    <w:rsid w:val="0E21B039"/>
    <w:rsid w:val="0FF0A56B"/>
    <w:rsid w:val="10AF1F7A"/>
    <w:rsid w:val="10C33264"/>
    <w:rsid w:val="117C3161"/>
    <w:rsid w:val="120790FC"/>
    <w:rsid w:val="13694246"/>
    <w:rsid w:val="13CA7B6D"/>
    <w:rsid w:val="1410A945"/>
    <w:rsid w:val="1412A2F7"/>
    <w:rsid w:val="14B39527"/>
    <w:rsid w:val="14C3A3A0"/>
    <w:rsid w:val="151A20C7"/>
    <w:rsid w:val="151D493C"/>
    <w:rsid w:val="1817DC59"/>
    <w:rsid w:val="18377AE7"/>
    <w:rsid w:val="1871EBC2"/>
    <w:rsid w:val="18A88B96"/>
    <w:rsid w:val="18BE3AC1"/>
    <w:rsid w:val="192C6554"/>
    <w:rsid w:val="1C13EE51"/>
    <w:rsid w:val="1F2B443F"/>
    <w:rsid w:val="1FFFE40D"/>
    <w:rsid w:val="20558E0B"/>
    <w:rsid w:val="20A2E0D9"/>
    <w:rsid w:val="21633599"/>
    <w:rsid w:val="21756F48"/>
    <w:rsid w:val="2192C9D9"/>
    <w:rsid w:val="2248AA2B"/>
    <w:rsid w:val="226ECD9B"/>
    <w:rsid w:val="23B9431B"/>
    <w:rsid w:val="252B6030"/>
    <w:rsid w:val="25834F29"/>
    <w:rsid w:val="25A6292A"/>
    <w:rsid w:val="26049D4F"/>
    <w:rsid w:val="26ABF02D"/>
    <w:rsid w:val="2701051A"/>
    <w:rsid w:val="27FCD03B"/>
    <w:rsid w:val="29233A9E"/>
    <w:rsid w:val="2B3FD42D"/>
    <w:rsid w:val="2C66CA75"/>
    <w:rsid w:val="2C80A552"/>
    <w:rsid w:val="2D7263B4"/>
    <w:rsid w:val="2DDA82DA"/>
    <w:rsid w:val="2E137665"/>
    <w:rsid w:val="2EE5E40D"/>
    <w:rsid w:val="313A0836"/>
    <w:rsid w:val="320C3495"/>
    <w:rsid w:val="323A1B08"/>
    <w:rsid w:val="328C17B3"/>
    <w:rsid w:val="32F1A349"/>
    <w:rsid w:val="34C8BFE0"/>
    <w:rsid w:val="34D473EA"/>
    <w:rsid w:val="35898C8B"/>
    <w:rsid w:val="373B16DE"/>
    <w:rsid w:val="3756EC66"/>
    <w:rsid w:val="3788133D"/>
    <w:rsid w:val="39140798"/>
    <w:rsid w:val="3A85D542"/>
    <w:rsid w:val="3A9E0982"/>
    <w:rsid w:val="3B055C52"/>
    <w:rsid w:val="3B57864F"/>
    <w:rsid w:val="3B9293E0"/>
    <w:rsid w:val="3C7C448E"/>
    <w:rsid w:val="3CD9818B"/>
    <w:rsid w:val="3D0527C3"/>
    <w:rsid w:val="3D632014"/>
    <w:rsid w:val="3DC4CAEC"/>
    <w:rsid w:val="3EABB5FF"/>
    <w:rsid w:val="3F68E47D"/>
    <w:rsid w:val="4091E5A3"/>
    <w:rsid w:val="41003199"/>
    <w:rsid w:val="4207C9B1"/>
    <w:rsid w:val="42456258"/>
    <w:rsid w:val="42B07DA3"/>
    <w:rsid w:val="435F50DC"/>
    <w:rsid w:val="436BF7EB"/>
    <w:rsid w:val="437B8E0E"/>
    <w:rsid w:val="43D385A5"/>
    <w:rsid w:val="4604714C"/>
    <w:rsid w:val="470A7E86"/>
    <w:rsid w:val="4718772B"/>
    <w:rsid w:val="47B19F4B"/>
    <w:rsid w:val="47DFF6E9"/>
    <w:rsid w:val="47F40A64"/>
    <w:rsid w:val="47F45114"/>
    <w:rsid w:val="4834E15B"/>
    <w:rsid w:val="4884F198"/>
    <w:rsid w:val="48B76C62"/>
    <w:rsid w:val="4ABBF731"/>
    <w:rsid w:val="4B46B8B9"/>
    <w:rsid w:val="4BB2705D"/>
    <w:rsid w:val="4C15B10C"/>
    <w:rsid w:val="4D172C88"/>
    <w:rsid w:val="4EDFC0F4"/>
    <w:rsid w:val="4FCF33D3"/>
    <w:rsid w:val="504FBB6F"/>
    <w:rsid w:val="520F8829"/>
    <w:rsid w:val="529F03C2"/>
    <w:rsid w:val="54AE2FDB"/>
    <w:rsid w:val="5569C135"/>
    <w:rsid w:val="556BD52C"/>
    <w:rsid w:val="563FDD5E"/>
    <w:rsid w:val="57603278"/>
    <w:rsid w:val="57B1DA6F"/>
    <w:rsid w:val="57F62D56"/>
    <w:rsid w:val="596B8936"/>
    <w:rsid w:val="5AFD49DB"/>
    <w:rsid w:val="5E7DA313"/>
    <w:rsid w:val="5FCF19DC"/>
    <w:rsid w:val="613A7BE1"/>
    <w:rsid w:val="621D4926"/>
    <w:rsid w:val="62339F0F"/>
    <w:rsid w:val="63D01AD5"/>
    <w:rsid w:val="642F4B8D"/>
    <w:rsid w:val="64389A29"/>
    <w:rsid w:val="64867153"/>
    <w:rsid w:val="65A45E13"/>
    <w:rsid w:val="6739C290"/>
    <w:rsid w:val="67549383"/>
    <w:rsid w:val="67B46715"/>
    <w:rsid w:val="69419E15"/>
    <w:rsid w:val="6A7AF243"/>
    <w:rsid w:val="6AD3324A"/>
    <w:rsid w:val="6AD565DB"/>
    <w:rsid w:val="6ADD5E34"/>
    <w:rsid w:val="6AF35E11"/>
    <w:rsid w:val="6B4DECAD"/>
    <w:rsid w:val="6B6CCD2E"/>
    <w:rsid w:val="6D6D2307"/>
    <w:rsid w:val="6D6E4D2B"/>
    <w:rsid w:val="6D9A4C43"/>
    <w:rsid w:val="6DB32E96"/>
    <w:rsid w:val="6E22B59B"/>
    <w:rsid w:val="6E501B0D"/>
    <w:rsid w:val="703AAAD0"/>
    <w:rsid w:val="717F8EA0"/>
    <w:rsid w:val="728DBEFA"/>
    <w:rsid w:val="74026F47"/>
    <w:rsid w:val="7447A93F"/>
    <w:rsid w:val="745D9F86"/>
    <w:rsid w:val="75DD0550"/>
    <w:rsid w:val="76970F72"/>
    <w:rsid w:val="76E8022B"/>
    <w:rsid w:val="77E1BB2A"/>
    <w:rsid w:val="78EA3E86"/>
    <w:rsid w:val="79869A83"/>
    <w:rsid w:val="7A2BF150"/>
    <w:rsid w:val="7A5231D4"/>
    <w:rsid w:val="7B2920E4"/>
    <w:rsid w:val="7B3ECA9A"/>
    <w:rsid w:val="7CB95497"/>
    <w:rsid w:val="7E17B9C9"/>
    <w:rsid w:val="7E2A0570"/>
    <w:rsid w:val="7EB131BF"/>
    <w:rsid w:val="7ED12E64"/>
    <w:rsid w:val="7F5C4B32"/>
    <w:rsid w:val="7F8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FD624"/>
  <w15:chartTrackingRefBased/>
  <w15:docId w15:val="{509CEAFD-7F5F-4D93-8732-D11D92A8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79AF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508E"/>
    <w:pPr>
      <w:ind w:left="720"/>
      <w:contextualSpacing/>
    </w:pPr>
  </w:style>
  <w:style w:type="paragraph" w:styleId="Default" w:customStyle="1">
    <w:name w:val="Default"/>
    <w:rsid w:val="00EB0E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41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4197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A419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4197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A419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A419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7286C"/>
    <w:pPr>
      <w:tabs>
        <w:tab w:val="center" w:pos="4703"/>
        <w:tab w:val="right" w:pos="9406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7286C"/>
  </w:style>
  <w:style w:type="paragraph" w:styleId="Bunntekst">
    <w:name w:val="footer"/>
    <w:basedOn w:val="Normal"/>
    <w:link w:val="BunntekstTegn"/>
    <w:uiPriority w:val="99"/>
    <w:unhideWhenUsed/>
    <w:rsid w:val="0087286C"/>
    <w:pPr>
      <w:tabs>
        <w:tab w:val="center" w:pos="4703"/>
        <w:tab w:val="right" w:pos="940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7286C"/>
  </w:style>
  <w:style w:type="table" w:styleId="Tabellrutenett">
    <w:name w:val="Table Grid"/>
    <w:basedOn w:val="Vanligtabell"/>
    <w:uiPriority w:val="39"/>
    <w:rsid w:val="00C745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5B547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547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B67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2B6740"/>
  </w:style>
  <w:style w:type="character" w:styleId="eop" w:customStyle="1">
    <w:name w:val="eop"/>
    <w:basedOn w:val="Standardskriftforavsnitt"/>
    <w:rsid w:val="002B6740"/>
  </w:style>
  <w:style w:type="character" w:styleId="spellingerror" w:customStyle="1">
    <w:name w:val="spellingerror"/>
    <w:basedOn w:val="Standardskriftforavsnitt"/>
    <w:rsid w:val="002B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1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29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7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43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78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68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17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5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4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emf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emf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pharmaholdings.no/" TargetMode="External" Id="rId14" /><Relationship Type="http://schemas.openxmlformats.org/officeDocument/2006/relationships/glossaryDocument" Target="/word/glossary/document.xml" Id="R38c5aaef69a44bc4" /><Relationship Type="http://schemas.openxmlformats.org/officeDocument/2006/relationships/image" Target="/media/image5.png" Id="Rdc4b46920e474c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6.png" Id="Raa3d8973eb864a7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f122-bef8-4ec5-ac66-172c035b6c74}"/>
      </w:docPartPr>
      <w:docPartBody>
        <w:p w14:paraId="3D5CEF0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15F331449F34CABA76077D8276C6D" ma:contentTypeVersion="11" ma:contentTypeDescription="Opprett et nytt dokument." ma:contentTypeScope="" ma:versionID="c3f2821980109217cdff22261c8381ed">
  <xsd:schema xmlns:xsd="http://www.w3.org/2001/XMLSchema" xmlns:xs="http://www.w3.org/2001/XMLSchema" xmlns:p="http://schemas.microsoft.com/office/2006/metadata/properties" xmlns:ns2="69686ff9-1a87-438f-9051-40a1cdf709d7" xmlns:ns3="71562e54-76c3-4ebe-a72c-65cdc3441805" targetNamespace="http://schemas.microsoft.com/office/2006/metadata/properties" ma:root="true" ma:fieldsID="cf86ee134e1d23c70808c42073908368" ns2:_="" ns3:_="">
    <xsd:import namespace="69686ff9-1a87-438f-9051-40a1cdf709d7"/>
    <xsd:import namespace="71562e54-76c3-4ebe-a72c-65cdc3441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86ff9-1a87-438f-9051-40a1cdf70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2e54-76c3-4ebe-a72c-65cdc3441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9BE4B-B9B7-4A1C-A40A-BD69881DB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86ff9-1a87-438f-9051-40a1cdf709d7"/>
    <ds:schemaRef ds:uri="71562e54-76c3-4ebe-a72c-65cdc3441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B67B2-C170-40CF-8439-13070653F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0E7D83-6BF5-41AD-84F7-2AEBAEEA5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71653-4C95-4046-B9D1-F6EBAE1882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Torsteinn Erlingsson</dc:creator>
  <keywords/>
  <dc:description/>
  <lastModifiedBy>chrislut50</lastModifiedBy>
  <revision>5</revision>
  <lastPrinted>2021-01-12T03:51:00.0000000Z</lastPrinted>
  <dcterms:created xsi:type="dcterms:W3CDTF">2021-05-05T10:05:00.0000000Z</dcterms:created>
  <dcterms:modified xsi:type="dcterms:W3CDTF">2021-05-05T13:56:31.0936939Z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0x0101001AC15F331449F34CABA76077D8276C6D</vt:lpwstr>
  </property>
</Properties>
</file>